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52" w:rsidRDefault="00252C52" w:rsidP="00252C52">
      <w:pPr>
        <w:pStyle w:val="Default"/>
        <w:snapToGrid w:val="0"/>
        <w:jc w:val="center"/>
        <w:rPr>
          <w:rFonts w:hAnsi="標楷體"/>
          <w:b/>
          <w:sz w:val="42"/>
          <w:szCs w:val="42"/>
        </w:rPr>
      </w:pPr>
      <w:r>
        <w:rPr>
          <w:rFonts w:hAnsi="標楷體" w:hint="eastAsia"/>
          <w:b/>
          <w:sz w:val="42"/>
          <w:szCs w:val="42"/>
        </w:rPr>
        <w:t>法務部矯正署</w:t>
      </w:r>
      <w:r w:rsidR="00B64A7E">
        <w:rPr>
          <w:rFonts w:hAnsi="標楷體" w:hint="eastAsia"/>
          <w:b/>
          <w:sz w:val="42"/>
          <w:szCs w:val="42"/>
        </w:rPr>
        <w:t>南投看守</w:t>
      </w:r>
      <w:r>
        <w:rPr>
          <w:rFonts w:hAnsi="標楷體" w:hint="eastAsia"/>
          <w:b/>
          <w:sz w:val="42"/>
          <w:szCs w:val="42"/>
        </w:rPr>
        <w:t>所</w:t>
      </w:r>
    </w:p>
    <w:p w:rsidR="00252C52" w:rsidRPr="00F73CB1" w:rsidRDefault="00B64A7E" w:rsidP="00252C52">
      <w:pPr>
        <w:pStyle w:val="Default"/>
        <w:snapToGrid w:val="0"/>
        <w:jc w:val="center"/>
        <w:rPr>
          <w:rFonts w:hAnsi="標楷體"/>
          <w:b/>
          <w:sz w:val="42"/>
          <w:szCs w:val="42"/>
        </w:rPr>
      </w:pPr>
      <w:proofErr w:type="gramStart"/>
      <w:r>
        <w:rPr>
          <w:rFonts w:hAnsi="標楷體" w:hint="eastAsia"/>
          <w:b/>
          <w:sz w:val="42"/>
          <w:szCs w:val="42"/>
        </w:rPr>
        <w:t>113</w:t>
      </w:r>
      <w:proofErr w:type="gramEnd"/>
      <w:r w:rsidR="00420719" w:rsidRPr="00420719">
        <w:rPr>
          <w:rFonts w:hAnsi="標楷體" w:hint="eastAsia"/>
          <w:b/>
          <w:sz w:val="42"/>
          <w:szCs w:val="42"/>
        </w:rPr>
        <w:t>年度奉准變賣報廢</w:t>
      </w:r>
      <w:r>
        <w:rPr>
          <w:rFonts w:hAnsi="標楷體" w:hint="eastAsia"/>
          <w:b/>
          <w:sz w:val="42"/>
          <w:szCs w:val="42"/>
        </w:rPr>
        <w:t>發電機</w:t>
      </w:r>
      <w:r w:rsidR="00420719" w:rsidRPr="00420719">
        <w:rPr>
          <w:rFonts w:hAnsi="標楷體" w:hint="eastAsia"/>
          <w:b/>
          <w:sz w:val="42"/>
          <w:szCs w:val="42"/>
        </w:rPr>
        <w:t>標售案</w:t>
      </w:r>
      <w:r w:rsidR="00252C52" w:rsidRPr="00F73CB1">
        <w:rPr>
          <w:rFonts w:hAnsi="標楷體" w:hint="eastAsia"/>
          <w:b/>
          <w:sz w:val="42"/>
          <w:szCs w:val="42"/>
        </w:rPr>
        <w:t>審查表</w:t>
      </w:r>
    </w:p>
    <w:p w:rsidR="00252C52" w:rsidRDefault="00252C52" w:rsidP="00252C52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262A2A">
        <w:rPr>
          <w:rFonts w:hAnsi="標楷體" w:hint="eastAsia"/>
          <w:sz w:val="32"/>
          <w:szCs w:val="32"/>
        </w:rPr>
        <w:t>（文件請依表列順序排放並將本</w:t>
      </w:r>
      <w:r>
        <w:rPr>
          <w:rFonts w:hAnsi="標楷體" w:hint="eastAsia"/>
          <w:sz w:val="32"/>
          <w:szCs w:val="32"/>
        </w:rPr>
        <w:t>表</w:t>
      </w:r>
      <w:r w:rsidRPr="00262A2A">
        <w:rPr>
          <w:rFonts w:hAnsi="標楷體" w:hint="eastAsia"/>
          <w:sz w:val="32"/>
          <w:szCs w:val="32"/>
        </w:rPr>
        <w:t>置於首頁）</w:t>
      </w:r>
    </w:p>
    <w:tbl>
      <w:tblPr>
        <w:tblW w:w="9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1701"/>
        <w:gridCol w:w="1446"/>
        <w:gridCol w:w="1447"/>
        <w:gridCol w:w="1447"/>
      </w:tblGrid>
      <w:tr w:rsidR="00252C52" w:rsidTr="00252C52">
        <w:trPr>
          <w:trHeight w:hRule="exact" w:val="616"/>
        </w:trPr>
        <w:tc>
          <w:tcPr>
            <w:tcW w:w="3818" w:type="dxa"/>
            <w:shd w:val="clear" w:color="auto" w:fill="auto"/>
            <w:vAlign w:val="center"/>
          </w:tcPr>
          <w:p w:rsidR="00252C52" w:rsidRPr="00252C52" w:rsidRDefault="00252C52" w:rsidP="00252C52">
            <w:pPr>
              <w:pStyle w:val="Default"/>
              <w:snapToGrid w:val="0"/>
              <w:jc w:val="center"/>
              <w:rPr>
                <w:sz w:val="28"/>
                <w:szCs w:val="32"/>
              </w:rPr>
            </w:pPr>
            <w:r w:rsidRPr="00252C52">
              <w:rPr>
                <w:rFonts w:hint="eastAsia"/>
                <w:sz w:val="28"/>
                <w:szCs w:val="32"/>
              </w:rPr>
              <w:t>標案編號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:rsidR="00252C52" w:rsidRPr="00252C52" w:rsidRDefault="00A268C2" w:rsidP="00B64A7E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ntd</w:t>
            </w:r>
            <w:r w:rsidR="00252C52" w:rsidRPr="00252C52">
              <w:rPr>
                <w:rFonts w:hint="eastAsia"/>
                <w:sz w:val="32"/>
                <w:szCs w:val="32"/>
              </w:rPr>
              <w:t>11</w:t>
            </w:r>
            <w:r w:rsidR="00B64A7E">
              <w:rPr>
                <w:rFonts w:hint="eastAsia"/>
                <w:sz w:val="32"/>
                <w:szCs w:val="32"/>
              </w:rPr>
              <w:t>3</w:t>
            </w:r>
            <w:r w:rsidR="00252C52" w:rsidRPr="00252C52">
              <w:rPr>
                <w:rFonts w:hint="eastAsia"/>
                <w:sz w:val="32"/>
                <w:szCs w:val="32"/>
              </w:rPr>
              <w:t>-A001</w:t>
            </w:r>
          </w:p>
        </w:tc>
      </w:tr>
      <w:tr w:rsidR="00252C52" w:rsidTr="00252C52">
        <w:trPr>
          <w:trHeight w:hRule="exact" w:val="601"/>
        </w:trPr>
        <w:tc>
          <w:tcPr>
            <w:tcW w:w="3818" w:type="dxa"/>
            <w:shd w:val="clear" w:color="auto" w:fill="auto"/>
            <w:vAlign w:val="center"/>
          </w:tcPr>
          <w:p w:rsidR="00252C52" w:rsidRPr="00252C52" w:rsidRDefault="00252C52" w:rsidP="00252C52">
            <w:pPr>
              <w:pStyle w:val="Default"/>
              <w:snapToGrid w:val="0"/>
              <w:jc w:val="center"/>
              <w:rPr>
                <w:sz w:val="28"/>
                <w:szCs w:val="32"/>
              </w:rPr>
            </w:pPr>
            <w:r w:rsidRPr="00252C52">
              <w:rPr>
                <w:rFonts w:hint="eastAsia"/>
                <w:sz w:val="28"/>
                <w:szCs w:val="32"/>
              </w:rPr>
              <w:t>標案名稱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:rsidR="00252C52" w:rsidRPr="00252C52" w:rsidRDefault="00420719" w:rsidP="00B64A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420719">
              <w:rPr>
                <w:rFonts w:hAnsi="標楷體" w:hint="eastAsia"/>
                <w:color w:val="FF0000"/>
                <w:sz w:val="32"/>
              </w:rPr>
              <w:t>11</w:t>
            </w:r>
            <w:r w:rsidR="00B64A7E">
              <w:rPr>
                <w:rFonts w:hAnsi="標楷體" w:hint="eastAsia"/>
                <w:color w:val="FF0000"/>
                <w:sz w:val="32"/>
              </w:rPr>
              <w:t>3</w:t>
            </w:r>
            <w:proofErr w:type="gramEnd"/>
            <w:r w:rsidRPr="00420719">
              <w:rPr>
                <w:rFonts w:hAnsi="標楷體" w:hint="eastAsia"/>
                <w:color w:val="FF0000"/>
                <w:sz w:val="32"/>
              </w:rPr>
              <w:t>年度奉准變賣報廢</w:t>
            </w:r>
            <w:r w:rsidR="00B64A7E">
              <w:rPr>
                <w:rFonts w:hAnsi="標楷體" w:hint="eastAsia"/>
                <w:color w:val="FF0000"/>
                <w:sz w:val="32"/>
              </w:rPr>
              <w:t>發電機</w:t>
            </w:r>
            <w:r w:rsidRPr="00420719">
              <w:rPr>
                <w:rFonts w:hAnsi="標楷體" w:hint="eastAsia"/>
                <w:color w:val="FF0000"/>
                <w:sz w:val="32"/>
              </w:rPr>
              <w:t>標售案</w:t>
            </w:r>
          </w:p>
        </w:tc>
      </w:tr>
      <w:tr w:rsidR="00252C52" w:rsidTr="00252C52">
        <w:trPr>
          <w:trHeight w:hRule="exact" w:val="851"/>
        </w:trPr>
        <w:tc>
          <w:tcPr>
            <w:tcW w:w="3818" w:type="dxa"/>
            <w:shd w:val="clear" w:color="auto" w:fill="auto"/>
            <w:vAlign w:val="center"/>
          </w:tcPr>
          <w:p w:rsidR="004F378B" w:rsidRPr="00252C52" w:rsidRDefault="00252C52" w:rsidP="004F378B">
            <w:pPr>
              <w:pStyle w:val="Default"/>
              <w:snapToGrid w:val="0"/>
              <w:jc w:val="center"/>
              <w:rPr>
                <w:sz w:val="28"/>
                <w:szCs w:val="32"/>
              </w:rPr>
            </w:pPr>
            <w:r w:rsidRPr="00252C52">
              <w:rPr>
                <w:rFonts w:hint="eastAsia"/>
                <w:sz w:val="28"/>
                <w:szCs w:val="32"/>
              </w:rPr>
              <w:t>投標</w:t>
            </w:r>
            <w:r w:rsidR="004F378B">
              <w:rPr>
                <w:rFonts w:hint="eastAsia"/>
                <w:sz w:val="28"/>
                <w:szCs w:val="32"/>
              </w:rPr>
              <w:t>廠商</w:t>
            </w:r>
          </w:p>
          <w:p w:rsidR="00252C52" w:rsidRPr="00252C52" w:rsidRDefault="00252C52" w:rsidP="00252C52">
            <w:pPr>
              <w:pStyle w:val="Default"/>
              <w:snapToGrid w:val="0"/>
              <w:jc w:val="center"/>
              <w:rPr>
                <w:sz w:val="28"/>
                <w:szCs w:val="32"/>
              </w:rPr>
            </w:pPr>
            <w:r w:rsidRPr="00252C52">
              <w:rPr>
                <w:rFonts w:hint="eastAsia"/>
                <w:sz w:val="28"/>
                <w:szCs w:val="32"/>
              </w:rPr>
              <w:t>名稱及其負責人姓名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:rsidR="00252C52" w:rsidRPr="00252C52" w:rsidRDefault="00252C52" w:rsidP="00252C52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52C52" w:rsidTr="00252C52">
        <w:trPr>
          <w:trHeight w:hRule="exact" w:val="397"/>
        </w:trPr>
        <w:tc>
          <w:tcPr>
            <w:tcW w:w="9859" w:type="dxa"/>
            <w:gridSpan w:val="5"/>
            <w:shd w:val="clear" w:color="auto" w:fill="auto"/>
            <w:vAlign w:val="center"/>
          </w:tcPr>
          <w:p w:rsidR="00252C52" w:rsidRPr="00252C52" w:rsidRDefault="00252C52" w:rsidP="00252C52">
            <w:pPr>
              <w:pStyle w:val="Default"/>
              <w:snapToGrid w:val="0"/>
              <w:jc w:val="center"/>
              <w:rPr>
                <w:b/>
              </w:rPr>
            </w:pPr>
            <w:r w:rsidRPr="00252C52">
              <w:rPr>
                <w:rFonts w:hint="eastAsia"/>
                <w:b/>
              </w:rPr>
              <w:t>以下欄位由標售機關填寫勾選</w:t>
            </w:r>
          </w:p>
        </w:tc>
      </w:tr>
      <w:tr w:rsidR="00F05C81" w:rsidTr="00F05C81">
        <w:trPr>
          <w:trHeight w:hRule="exact" w:val="475"/>
        </w:trPr>
        <w:tc>
          <w:tcPr>
            <w:tcW w:w="5519" w:type="dxa"/>
            <w:gridSpan w:val="2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 w:rsidRPr="00252C52">
              <w:rPr>
                <w:rFonts w:hint="eastAsia"/>
                <w:sz w:val="32"/>
                <w:szCs w:val="32"/>
              </w:rPr>
              <w:t>投標應檢附之文件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 w:rsidRPr="00252C52">
              <w:rPr>
                <w:rFonts w:hint="eastAsia"/>
                <w:sz w:val="32"/>
                <w:szCs w:val="32"/>
              </w:rPr>
              <w:t>合格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 w:rsidRPr="00252C52">
              <w:rPr>
                <w:rFonts w:hint="eastAsia"/>
                <w:sz w:val="32"/>
                <w:szCs w:val="32"/>
              </w:rPr>
              <w:t>不合格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C81" w:rsidRPr="00F05C81" w:rsidRDefault="00F05C81" w:rsidP="004F378B">
            <w:pPr>
              <w:pStyle w:val="Default"/>
              <w:snapToGrid w:val="0"/>
              <w:jc w:val="center"/>
              <w:rPr>
                <w:sz w:val="20"/>
                <w:szCs w:val="32"/>
              </w:rPr>
            </w:pPr>
            <w:r w:rsidRPr="00F05C81">
              <w:rPr>
                <w:rFonts w:hint="eastAsia"/>
                <w:sz w:val="20"/>
                <w:szCs w:val="32"/>
              </w:rPr>
              <w:t>說明(</w:t>
            </w:r>
            <w:r w:rsidRPr="00F05C81">
              <w:rPr>
                <w:rFonts w:hint="eastAsia"/>
                <w:sz w:val="20"/>
                <w:szCs w:val="32"/>
              </w:rPr>
              <w:t>不合格</w:t>
            </w:r>
            <w:r>
              <w:rPr>
                <w:rFonts w:hint="eastAsia"/>
                <w:sz w:val="20"/>
                <w:szCs w:val="32"/>
              </w:rPr>
              <w:t>)</w:t>
            </w:r>
          </w:p>
        </w:tc>
      </w:tr>
      <w:tr w:rsidR="00F05C81" w:rsidTr="00F05C81">
        <w:trPr>
          <w:trHeight w:hRule="exact" w:val="1669"/>
        </w:trPr>
        <w:tc>
          <w:tcPr>
            <w:tcW w:w="5519" w:type="dxa"/>
            <w:gridSpan w:val="2"/>
            <w:shd w:val="clear" w:color="auto" w:fill="auto"/>
            <w:vAlign w:val="center"/>
          </w:tcPr>
          <w:p w:rsidR="00F05C81" w:rsidRPr="004F378B" w:rsidRDefault="00F05C81" w:rsidP="004F378B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4F378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投標廠商</w:t>
            </w:r>
            <w:r w:rsidRPr="004F378B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設立</w:t>
            </w:r>
            <w:r w:rsidRPr="004F378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或登記之證明文件影本</w:t>
            </w:r>
            <w:proofErr w:type="gramStart"/>
            <w:r w:rsidRPr="00D83C9F">
              <w:rPr>
                <w:rFonts w:ascii="標楷體" w:eastAsia="標楷體" w:hAnsi="標楷體" w:hint="eastAsia"/>
                <w:bCs/>
                <w:spacing w:val="-10"/>
                <w:sz w:val="20"/>
              </w:rPr>
              <w:t>（</w:t>
            </w:r>
            <w:proofErr w:type="gramEnd"/>
            <w:r w:rsidRPr="00D83C9F">
              <w:rPr>
                <w:rFonts w:ascii="標楷體" w:eastAsia="標楷體" w:hAnsi="標楷體" w:hint="eastAsia"/>
                <w:bCs/>
                <w:spacing w:val="-10"/>
                <w:sz w:val="20"/>
              </w:rPr>
              <w:t>營業項目需與本標的物相關，廠商得以列印公開於目的事業主管機關網站之資料代之)。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F05C81" w:rsidTr="00F05C81">
        <w:trPr>
          <w:trHeight w:hRule="exact" w:val="2557"/>
        </w:trPr>
        <w:tc>
          <w:tcPr>
            <w:tcW w:w="5519" w:type="dxa"/>
            <w:gridSpan w:val="2"/>
            <w:shd w:val="clear" w:color="auto" w:fill="auto"/>
            <w:vAlign w:val="center"/>
          </w:tcPr>
          <w:p w:rsidR="00F05C81" w:rsidRPr="004F378B" w:rsidRDefault="00F05C81" w:rsidP="00FD36B0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 w:left="357" w:hanging="357"/>
              <w:jc w:val="both"/>
              <w:textDirection w:val="lrTbV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F378B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納稅證明文件</w:t>
            </w:r>
            <w:r>
              <w:rPr>
                <w:rFonts w:ascii="標楷體" w:eastAsia="標楷體" w:hint="eastAsia"/>
                <w:sz w:val="20"/>
              </w:rPr>
              <w:t>(</w:t>
            </w:r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其屬營業稅繳稅證明者，為營業稅繳款書收據聯或主管</w:t>
            </w:r>
            <w:proofErr w:type="gramStart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稽</w:t>
            </w:r>
            <w:proofErr w:type="gramEnd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徵機關核章之最近一期營業人銷售額與稅額申報書收執聯。廠商不及提出最近一期證明者，得以前一期之納稅證明代之。新設立且未屆第一期營業稅繳納期限者，得以營業稅主管</w:t>
            </w:r>
            <w:proofErr w:type="gramStart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稽</w:t>
            </w:r>
            <w:proofErr w:type="gramEnd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徵機關核發之核准設立登記公函代之；經核定使用統一發票者，應一併檢附申領統一發票購票證相關文件。營業稅或所得稅之納稅證明，得以與上開最近一期或前一期證明相同期間內主管</w:t>
            </w:r>
            <w:proofErr w:type="gramStart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稽</w:t>
            </w:r>
            <w:proofErr w:type="gramEnd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徵機關核發之無違章欠稅之查</w:t>
            </w:r>
            <w:proofErr w:type="gramStart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復表代</w:t>
            </w:r>
            <w:proofErr w:type="gramEnd"/>
            <w:r w:rsidRPr="00BB3BDF">
              <w:rPr>
                <w:rFonts w:ascii="標楷體" w:eastAsia="標楷體" w:hAnsi="標楷體" w:hint="eastAsia"/>
                <w:bCs/>
                <w:spacing w:val="-10"/>
                <w:sz w:val="20"/>
              </w:rPr>
              <w:t>之。</w:t>
            </w:r>
            <w:r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F05C81" w:rsidTr="00F05C81">
        <w:trPr>
          <w:trHeight w:hRule="exact" w:val="980"/>
        </w:trPr>
        <w:tc>
          <w:tcPr>
            <w:tcW w:w="5519" w:type="dxa"/>
            <w:gridSpan w:val="2"/>
            <w:shd w:val="clear" w:color="auto" w:fill="auto"/>
            <w:vAlign w:val="center"/>
          </w:tcPr>
          <w:p w:rsidR="00F05C81" w:rsidRPr="004F378B" w:rsidRDefault="00F05C81" w:rsidP="0058347A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347A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保證金票據或收據</w:t>
            </w:r>
            <w:r w:rsidRPr="0058347A">
              <w:rPr>
                <w:rFonts w:ascii="標楷體" w:eastAsia="標楷體" w:hAnsi="標楷體" w:hint="eastAsia"/>
                <w:bCs/>
                <w:spacing w:val="-10"/>
                <w:sz w:val="20"/>
              </w:rPr>
              <w:t>(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</w:rPr>
              <w:t>現金請至本所</w:t>
            </w:r>
            <w:r w:rsidRPr="0058347A">
              <w:rPr>
                <w:rFonts w:ascii="標楷體" w:eastAsia="標楷體" w:hAnsi="標楷體" w:hint="eastAsia"/>
                <w:bCs/>
                <w:spacing w:val="-10"/>
                <w:sz w:val="20"/>
              </w:rPr>
              <w:t>出納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</w:rPr>
              <w:t>處</w:t>
            </w:r>
            <w:r w:rsidRPr="0058347A">
              <w:rPr>
                <w:rFonts w:ascii="標楷體" w:eastAsia="標楷體" w:hAnsi="標楷體" w:hint="eastAsia"/>
                <w:bCs/>
                <w:spacing w:val="-10"/>
                <w:sz w:val="20"/>
              </w:rPr>
              <w:t>繳交)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5C81" w:rsidTr="00F05C81">
        <w:trPr>
          <w:trHeight w:hRule="exact" w:val="980"/>
        </w:trPr>
        <w:tc>
          <w:tcPr>
            <w:tcW w:w="5519" w:type="dxa"/>
            <w:gridSpan w:val="2"/>
            <w:shd w:val="clear" w:color="auto" w:fill="auto"/>
            <w:vAlign w:val="center"/>
          </w:tcPr>
          <w:p w:rsidR="00F05C81" w:rsidRPr="0058347A" w:rsidRDefault="00F05C81" w:rsidP="0058347A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</w:pPr>
            <w:r w:rsidRPr="0058347A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委託代理授權書</w:t>
            </w:r>
            <w:r w:rsidRPr="0058347A">
              <w:rPr>
                <w:rFonts w:ascii="標楷體" w:eastAsia="標楷體" w:hAnsi="標楷體" w:hint="eastAsia"/>
                <w:bCs/>
                <w:spacing w:val="-10"/>
                <w:sz w:val="20"/>
              </w:rPr>
              <w:t>（負責人本人出席者可免付）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5C81" w:rsidTr="00F05C81">
        <w:trPr>
          <w:trHeight w:val="962"/>
        </w:trPr>
        <w:tc>
          <w:tcPr>
            <w:tcW w:w="5519" w:type="dxa"/>
            <w:gridSpan w:val="2"/>
            <w:shd w:val="clear" w:color="auto" w:fill="auto"/>
            <w:vAlign w:val="center"/>
          </w:tcPr>
          <w:p w:rsidR="00F05C81" w:rsidRPr="004F378B" w:rsidRDefault="00F05C81" w:rsidP="004F378B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378B">
              <w:rPr>
                <w:rFonts w:ascii="標楷體" w:eastAsia="標楷體" w:hAnsi="標楷體" w:hint="eastAsia"/>
                <w:b/>
                <w:szCs w:val="24"/>
              </w:rPr>
              <w:t>投標單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5C81" w:rsidRPr="00252C52" w:rsidRDefault="00F05C81" w:rsidP="004F378B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F05C81" w:rsidRPr="00252C52" w:rsidRDefault="00F05C81" w:rsidP="004F378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F378B" w:rsidTr="00252C52">
        <w:trPr>
          <w:trHeight w:hRule="exact" w:val="2491"/>
        </w:trPr>
        <w:tc>
          <w:tcPr>
            <w:tcW w:w="9859" w:type="dxa"/>
            <w:gridSpan w:val="5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798"/>
              <w:tblOverlap w:val="nev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283"/>
              <w:gridCol w:w="1905"/>
              <w:gridCol w:w="1072"/>
              <w:gridCol w:w="284"/>
              <w:gridCol w:w="861"/>
              <w:gridCol w:w="2118"/>
              <w:gridCol w:w="284"/>
              <w:gridCol w:w="1907"/>
            </w:tblGrid>
            <w:tr w:rsidR="004F378B" w:rsidRPr="00BA004D" w:rsidTr="00252C52">
              <w:trPr>
                <w:trHeight w:hRule="exact" w:val="397"/>
              </w:trPr>
              <w:tc>
                <w:tcPr>
                  <w:tcW w:w="982" w:type="dxa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  <w:r w:rsidRPr="00252C52">
                    <w:rPr>
                      <w:rFonts w:hAnsi="標楷體" w:hint="eastAsia"/>
                    </w:rPr>
                    <w:t>審查人員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  <w:r w:rsidRPr="00252C52">
                    <w:rPr>
                      <w:rFonts w:hAnsi="標楷體" w:hint="eastAsia"/>
                    </w:rPr>
                    <w:t>：</w:t>
                  </w:r>
                </w:p>
              </w:tc>
              <w:tc>
                <w:tcPr>
                  <w:tcW w:w="1905" w:type="dxa"/>
                  <w:vMerge w:val="restart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rPr>
                      <w:rFonts w:hAnsi="標楷體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61" w:type="dxa"/>
                  <w:vMerge w:val="restart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rPr>
                      <w:rFonts w:hAnsi="標楷體"/>
                    </w:rPr>
                  </w:pPr>
                  <w:r w:rsidRPr="00252C52">
                    <w:rPr>
                      <w:rFonts w:hAnsi="標楷體" w:hint="eastAsia"/>
                    </w:rPr>
                    <w:t>主持人：</w:t>
                  </w:r>
                  <w:r w:rsidRPr="00252C52">
                    <w:rPr>
                      <w:rFonts w:hAnsi="標楷體" w:hint="eastAsia"/>
                    </w:rPr>
                    <w:tab/>
                  </w:r>
                </w:p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rPr>
                      <w:rFonts w:hAnsi="標楷體"/>
                    </w:rPr>
                  </w:pPr>
                  <w:r w:rsidRPr="00252C52">
                    <w:rPr>
                      <w:rFonts w:hAnsi="標楷體"/>
                    </w:rPr>
                    <w:tab/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1907" w:type="dxa"/>
                  <w:vMerge w:val="restart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</w:tr>
            <w:tr w:rsidR="004F378B" w:rsidRPr="00BA004D" w:rsidTr="00252C52">
              <w:trPr>
                <w:trHeight w:hRule="exact" w:val="397"/>
              </w:trPr>
              <w:tc>
                <w:tcPr>
                  <w:tcW w:w="982" w:type="dxa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  <w:r w:rsidRPr="00252C52">
                    <w:rPr>
                      <w:rFonts w:hAnsi="標楷體" w:hint="eastAsia"/>
                    </w:rPr>
                    <w:t>簽  章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1905" w:type="dxa"/>
                  <w:vMerge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61" w:type="dxa"/>
                  <w:vMerge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rPr>
                      <w:rFonts w:hAnsi="標楷體"/>
                    </w:rPr>
                  </w:pPr>
                  <w:r w:rsidRPr="00252C52">
                    <w:rPr>
                      <w:rFonts w:hAnsi="標楷體" w:hint="eastAsia"/>
                    </w:rPr>
                    <w:t>簽  章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auto"/>
                  <w:vAlign w:val="center"/>
                </w:tcPr>
                <w:p w:rsidR="004F378B" w:rsidRPr="00252C52" w:rsidRDefault="004F378B" w:rsidP="004F378B">
                  <w:pPr>
                    <w:pStyle w:val="Default"/>
                    <w:snapToGrid w:val="0"/>
                    <w:spacing w:line="480" w:lineRule="auto"/>
                    <w:jc w:val="center"/>
                    <w:rPr>
                      <w:rFonts w:hAnsi="標楷體"/>
                      <w:sz w:val="28"/>
                      <w:szCs w:val="28"/>
                    </w:rPr>
                  </w:pPr>
                </w:p>
              </w:tc>
            </w:tr>
          </w:tbl>
          <w:p w:rsidR="004F378B" w:rsidRPr="00252C52" w:rsidRDefault="004F378B" w:rsidP="004F378B">
            <w:pPr>
              <w:pStyle w:val="Default"/>
              <w:snapToGrid w:val="0"/>
              <w:spacing w:line="480" w:lineRule="auto"/>
              <w:jc w:val="both"/>
              <w:rPr>
                <w:sz w:val="32"/>
                <w:szCs w:val="32"/>
              </w:rPr>
            </w:pPr>
            <w:r w:rsidRPr="00252C52">
              <w:rPr>
                <w:rFonts w:hint="eastAsia"/>
                <w:sz w:val="32"/>
                <w:szCs w:val="32"/>
              </w:rPr>
              <w:t>審查結果</w:t>
            </w:r>
            <w:r w:rsidRPr="00252C52">
              <w:rPr>
                <w:rFonts w:hAnsi="標楷體" w:hint="eastAsia"/>
                <w:sz w:val="32"/>
                <w:szCs w:val="32"/>
              </w:rPr>
              <w:t>：   □</w:t>
            </w:r>
            <w:r w:rsidRPr="00252C52">
              <w:rPr>
                <w:rFonts w:hint="eastAsia"/>
                <w:sz w:val="32"/>
                <w:szCs w:val="32"/>
              </w:rPr>
              <w:t xml:space="preserve">合格   </w:t>
            </w:r>
            <w:r w:rsidRPr="00252C52">
              <w:rPr>
                <w:rFonts w:hAnsi="標楷體" w:hint="eastAsia"/>
                <w:sz w:val="32"/>
                <w:szCs w:val="32"/>
              </w:rPr>
              <w:t>□</w:t>
            </w:r>
            <w:r w:rsidRPr="00252C52">
              <w:rPr>
                <w:rFonts w:hint="eastAsia"/>
                <w:sz w:val="32"/>
                <w:szCs w:val="32"/>
              </w:rPr>
              <w:t>不合格</w:t>
            </w:r>
            <w:r w:rsidRPr="00252C52">
              <w:rPr>
                <w:rFonts w:hAnsi="標楷體" w:hint="eastAsia"/>
                <w:sz w:val="32"/>
                <w:szCs w:val="32"/>
              </w:rPr>
              <w:t>（上開任一項不合格即為無效標）</w:t>
            </w:r>
          </w:p>
          <w:p w:rsidR="004F378B" w:rsidRPr="00252C52" w:rsidRDefault="004F378B" w:rsidP="004F378B">
            <w:pPr>
              <w:pStyle w:val="Default"/>
              <w:snapToGrid w:val="0"/>
              <w:spacing w:line="480" w:lineRule="auto"/>
              <w:jc w:val="both"/>
              <w:rPr>
                <w:sz w:val="16"/>
                <w:szCs w:val="16"/>
              </w:rPr>
            </w:pPr>
          </w:p>
          <w:p w:rsidR="004F378B" w:rsidRPr="00252C52" w:rsidRDefault="004F378B" w:rsidP="004F378B">
            <w:pPr>
              <w:pStyle w:val="Default"/>
              <w:snapToGrid w:val="0"/>
              <w:spacing w:line="480" w:lineRule="auto"/>
              <w:jc w:val="both"/>
              <w:rPr>
                <w:sz w:val="32"/>
                <w:szCs w:val="32"/>
              </w:rPr>
            </w:pPr>
            <w:r w:rsidRPr="00252C52">
              <w:rPr>
                <w:rFonts w:hint="eastAsia"/>
                <w:sz w:val="32"/>
                <w:szCs w:val="32"/>
              </w:rPr>
              <w:t>開標審查日期</w:t>
            </w:r>
            <w:r w:rsidRPr="00252C52">
              <w:rPr>
                <w:rFonts w:hAnsi="標楷體" w:hint="eastAsia"/>
                <w:sz w:val="32"/>
                <w:szCs w:val="32"/>
              </w:rPr>
              <w:t>：</w:t>
            </w:r>
            <w:r w:rsidRPr="00252C52">
              <w:rPr>
                <w:rFonts w:hint="eastAsia"/>
                <w:sz w:val="32"/>
                <w:szCs w:val="32"/>
              </w:rPr>
              <w:t xml:space="preserve">             年             月             日</w:t>
            </w:r>
          </w:p>
        </w:tc>
      </w:tr>
    </w:tbl>
    <w:p w:rsidR="008B6C07" w:rsidRPr="00252C52" w:rsidRDefault="008B6C07">
      <w:pPr>
        <w:rPr>
          <w:rFonts w:hint="eastAsia"/>
        </w:rPr>
      </w:pPr>
      <w:bookmarkStart w:id="0" w:name="_GoBack"/>
      <w:bookmarkEnd w:id="0"/>
    </w:p>
    <w:sectPr w:rsidR="008B6C07" w:rsidRPr="00252C52" w:rsidSect="00252C5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27C"/>
    <w:multiLevelType w:val="hybridMultilevel"/>
    <w:tmpl w:val="3BC66F40"/>
    <w:lvl w:ilvl="0" w:tplc="087CF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DB3EE2"/>
    <w:multiLevelType w:val="hybridMultilevel"/>
    <w:tmpl w:val="D73A6070"/>
    <w:lvl w:ilvl="0" w:tplc="B41E6096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7E"/>
    <w:rsid w:val="00252C52"/>
    <w:rsid w:val="00420719"/>
    <w:rsid w:val="004F378B"/>
    <w:rsid w:val="0058347A"/>
    <w:rsid w:val="008B6C07"/>
    <w:rsid w:val="00A268C2"/>
    <w:rsid w:val="00B64A7E"/>
    <w:rsid w:val="00D83C9F"/>
    <w:rsid w:val="00F05C81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8F0D"/>
  <w15:chartTrackingRefBased/>
  <w15:docId w15:val="{C1AFD0A6-5DF0-4373-A503-B44EAA1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5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C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25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78B"/>
    <w:pPr>
      <w:adjustRightInd w:val="0"/>
      <w:ind w:leftChars="200" w:left="48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劉康輝</dc:creator>
  <cp:keywords/>
  <dc:description/>
  <cp:lastModifiedBy>沈信宏</cp:lastModifiedBy>
  <cp:revision>5</cp:revision>
  <dcterms:created xsi:type="dcterms:W3CDTF">2024-08-18T11:57:00Z</dcterms:created>
  <dcterms:modified xsi:type="dcterms:W3CDTF">2024-08-22T09:32:00Z</dcterms:modified>
</cp:coreProperties>
</file>