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3DAA" w:rsidRDefault="009A3DAA" w:rsidP="009A3250">
      <w:pPr>
        <w:snapToGrid w:val="0"/>
        <w:spacing w:line="540" w:lineRule="exact"/>
        <w:jc w:val="center"/>
        <w:textDirection w:val="lrTbV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法務部矯正署南投看守所</w:t>
      </w:r>
    </w:p>
    <w:p w:rsidR="00AE2F9C" w:rsidRPr="003D4705" w:rsidRDefault="00E35020" w:rsidP="009A3250">
      <w:pPr>
        <w:snapToGrid w:val="0"/>
        <w:spacing w:line="540" w:lineRule="exact"/>
        <w:jc w:val="center"/>
        <w:textDirection w:val="lrTbV"/>
        <w:rPr>
          <w:rFonts w:ascii="標楷體" w:eastAsia="標楷體" w:hAnsi="標楷體"/>
          <w:sz w:val="36"/>
        </w:rPr>
      </w:pPr>
      <w:proofErr w:type="gramStart"/>
      <w:r>
        <w:rPr>
          <w:rFonts w:ascii="標楷體" w:eastAsia="標楷體" w:hAnsi="標楷體" w:hint="eastAsia"/>
          <w:sz w:val="40"/>
        </w:rPr>
        <w:t>113</w:t>
      </w:r>
      <w:proofErr w:type="gramEnd"/>
      <w:r w:rsidR="00CC3347" w:rsidRPr="00CC3347">
        <w:rPr>
          <w:rFonts w:ascii="標楷體" w:eastAsia="標楷體" w:hAnsi="標楷體" w:hint="eastAsia"/>
          <w:sz w:val="40"/>
        </w:rPr>
        <w:t>年度奉准變賣報廢</w:t>
      </w:r>
      <w:r w:rsidR="000C4700">
        <w:rPr>
          <w:rFonts w:ascii="標楷體" w:eastAsia="標楷體" w:hAnsi="標楷體" w:hint="eastAsia"/>
          <w:sz w:val="40"/>
        </w:rPr>
        <w:t>發電機</w:t>
      </w:r>
      <w:r w:rsidR="00CC3347" w:rsidRPr="00CC3347">
        <w:rPr>
          <w:rFonts w:ascii="標楷體" w:eastAsia="標楷體" w:hAnsi="標楷體" w:hint="eastAsia"/>
          <w:sz w:val="40"/>
        </w:rPr>
        <w:t>標售案</w:t>
      </w:r>
      <w:r w:rsidR="00AD1F23" w:rsidRPr="003D4705">
        <w:rPr>
          <w:rFonts w:ascii="標楷體" w:eastAsia="標楷體" w:hAnsi="標楷體" w:hint="eastAsia"/>
          <w:sz w:val="40"/>
        </w:rPr>
        <w:t>投標須知</w:t>
      </w:r>
    </w:p>
    <w:p w:rsidR="004B7F70" w:rsidRDefault="004B7F70" w:rsidP="009A3250">
      <w:pPr>
        <w:pStyle w:val="7"/>
        <w:numPr>
          <w:ilvl w:val="0"/>
          <w:numId w:val="16"/>
        </w:numPr>
        <w:snapToGrid w:val="0"/>
        <w:spacing w:line="540" w:lineRule="exact"/>
        <w:ind w:left="616" w:hanging="616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F35BD7">
        <w:rPr>
          <w:rFonts w:ascii="標楷體" w:eastAsia="標楷體" w:hAnsi="標楷體" w:hint="eastAsia"/>
          <w:spacing w:val="0"/>
          <w:sz w:val="30"/>
          <w:szCs w:val="30"/>
        </w:rPr>
        <w:t>標售案編號</w:t>
      </w:r>
      <w:r w:rsidRPr="00F35BD7">
        <w:rPr>
          <w:rFonts w:ascii="新細明體" w:eastAsia="新細明體" w:hAnsi="新細明體" w:hint="eastAsia"/>
          <w:spacing w:val="0"/>
          <w:sz w:val="30"/>
          <w:szCs w:val="30"/>
        </w:rPr>
        <w:t>：</w:t>
      </w:r>
      <w:r w:rsidR="00891ED7">
        <w:rPr>
          <w:rFonts w:ascii="新細明體" w:eastAsia="新細明體" w:hAnsi="新細明體" w:hint="eastAsia"/>
          <w:spacing w:val="0"/>
          <w:sz w:val="30"/>
          <w:szCs w:val="30"/>
        </w:rPr>
        <w:t>n</w:t>
      </w:r>
      <w:r w:rsidR="00891ED7">
        <w:rPr>
          <w:rFonts w:ascii="新細明體" w:eastAsia="新細明體" w:hAnsi="新細明體"/>
          <w:spacing w:val="0"/>
          <w:sz w:val="30"/>
          <w:szCs w:val="30"/>
        </w:rPr>
        <w:t>td</w:t>
      </w:r>
      <w:r w:rsidR="00E35020">
        <w:rPr>
          <w:rFonts w:ascii="標楷體" w:eastAsia="標楷體" w:hAnsi="標楷體" w:hint="eastAsia"/>
          <w:spacing w:val="0"/>
          <w:sz w:val="30"/>
          <w:szCs w:val="30"/>
        </w:rPr>
        <w:t>113</w:t>
      </w:r>
      <w:r w:rsidRPr="00F35BD7">
        <w:rPr>
          <w:rFonts w:ascii="標楷體" w:eastAsia="標楷體" w:hAnsi="標楷體" w:hint="eastAsia"/>
          <w:spacing w:val="0"/>
          <w:sz w:val="30"/>
          <w:szCs w:val="30"/>
        </w:rPr>
        <w:t>-A001</w:t>
      </w:r>
    </w:p>
    <w:p w:rsidR="00E523CE" w:rsidRPr="00F35BD7" w:rsidRDefault="00E523CE" w:rsidP="009A3250">
      <w:pPr>
        <w:pStyle w:val="7"/>
        <w:numPr>
          <w:ilvl w:val="0"/>
          <w:numId w:val="16"/>
        </w:numPr>
        <w:snapToGrid w:val="0"/>
        <w:spacing w:line="540" w:lineRule="exact"/>
        <w:ind w:left="616" w:hanging="616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F35BD7">
        <w:rPr>
          <w:rFonts w:ascii="標楷體" w:eastAsia="標楷體" w:hAnsi="標楷體" w:hint="eastAsia"/>
          <w:sz w:val="30"/>
          <w:szCs w:val="30"/>
        </w:rPr>
        <w:t>法令依據：國有公用財產管理手冊第66點第1項</w:t>
      </w:r>
      <w:proofErr w:type="gramStart"/>
      <w:r w:rsidRPr="00F35BD7">
        <w:rPr>
          <w:rFonts w:ascii="標楷體" w:eastAsia="標楷體" w:hAnsi="標楷體" w:hint="eastAsia"/>
          <w:sz w:val="30"/>
          <w:szCs w:val="30"/>
        </w:rPr>
        <w:t>第1款暨</w:t>
      </w:r>
      <w:proofErr w:type="gramEnd"/>
      <w:r>
        <w:rPr>
          <w:rFonts w:ascii="標楷體" w:eastAsia="標楷體" w:hAnsi="標楷體" w:hint="eastAsia"/>
          <w:sz w:val="30"/>
          <w:szCs w:val="30"/>
        </w:rPr>
        <w:t>各</w:t>
      </w:r>
      <w:r w:rsidRPr="00F35BD7">
        <w:rPr>
          <w:rFonts w:ascii="標楷體" w:eastAsia="標楷體" w:hAnsi="標楷體" w:hint="eastAsia"/>
          <w:sz w:val="30"/>
          <w:szCs w:val="30"/>
        </w:rPr>
        <w:t>機關奉准報廢財產之變賣及估價作業程序辦理。</w:t>
      </w:r>
    </w:p>
    <w:p w:rsidR="00112487" w:rsidRDefault="004B7F70" w:rsidP="00112487">
      <w:pPr>
        <w:pStyle w:val="7"/>
        <w:numPr>
          <w:ilvl w:val="0"/>
          <w:numId w:val="16"/>
        </w:numPr>
        <w:snapToGrid w:val="0"/>
        <w:spacing w:line="540" w:lineRule="exact"/>
        <w:ind w:left="616" w:hanging="616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F35BD7">
        <w:rPr>
          <w:rFonts w:ascii="標楷體" w:eastAsia="標楷體" w:hAnsi="標楷體" w:hint="eastAsia"/>
          <w:spacing w:val="0"/>
          <w:sz w:val="30"/>
          <w:szCs w:val="30"/>
        </w:rPr>
        <w:t>標售</w:t>
      </w:r>
      <w:r w:rsidR="00E523CE">
        <w:rPr>
          <w:rFonts w:ascii="標楷體" w:eastAsia="標楷體" w:hAnsi="標楷體" w:hint="eastAsia"/>
          <w:spacing w:val="0"/>
          <w:sz w:val="30"/>
          <w:szCs w:val="30"/>
        </w:rPr>
        <w:t>標的及數量</w:t>
      </w:r>
      <w:r w:rsidR="001D22CE" w:rsidRPr="00F35BD7">
        <w:rPr>
          <w:rFonts w:ascii="標楷體" w:eastAsia="標楷體" w:hAnsi="標楷體" w:hint="eastAsia"/>
          <w:spacing w:val="0"/>
          <w:sz w:val="30"/>
          <w:szCs w:val="30"/>
        </w:rPr>
        <w:t>：</w:t>
      </w:r>
      <w:proofErr w:type="gramStart"/>
      <w:r w:rsidR="00E35020">
        <w:rPr>
          <w:rFonts w:ascii="標楷體" w:eastAsia="標楷體" w:hAnsi="標楷體" w:hint="eastAsia"/>
          <w:spacing w:val="0"/>
          <w:sz w:val="30"/>
          <w:szCs w:val="30"/>
        </w:rPr>
        <w:t>113</w:t>
      </w:r>
      <w:proofErr w:type="gramEnd"/>
      <w:r w:rsidR="00CC3347" w:rsidRPr="00CC3347">
        <w:rPr>
          <w:rFonts w:ascii="標楷體" w:eastAsia="標楷體" w:hAnsi="標楷體" w:hint="eastAsia"/>
          <w:spacing w:val="0"/>
          <w:sz w:val="30"/>
          <w:szCs w:val="30"/>
        </w:rPr>
        <w:t>年度奉准變賣</w:t>
      </w:r>
      <w:r w:rsidR="00E35020" w:rsidRPr="00E35020">
        <w:rPr>
          <w:rFonts w:ascii="標楷體" w:eastAsia="標楷體" w:hAnsi="標楷體" w:hint="eastAsia"/>
          <w:spacing w:val="0"/>
          <w:sz w:val="30"/>
          <w:szCs w:val="30"/>
        </w:rPr>
        <w:t>報廢發電機標售案</w:t>
      </w:r>
      <w:r w:rsidR="00E523CE">
        <w:rPr>
          <w:rFonts w:ascii="標楷體" w:eastAsia="標楷體" w:hAnsi="標楷體" w:hint="eastAsia"/>
          <w:spacing w:val="0"/>
          <w:sz w:val="30"/>
          <w:szCs w:val="30"/>
        </w:rPr>
        <w:t>(</w:t>
      </w:r>
      <w:r w:rsidR="00E523CE" w:rsidRPr="00E523CE">
        <w:rPr>
          <w:rFonts w:ascii="標楷體" w:eastAsia="標楷體" w:hAnsi="標楷體" w:hint="eastAsia"/>
          <w:spacing w:val="0"/>
          <w:sz w:val="30"/>
          <w:szCs w:val="30"/>
        </w:rPr>
        <w:t>品名數量</w:t>
      </w:r>
      <w:proofErr w:type="gramStart"/>
      <w:r w:rsidR="00E523CE">
        <w:rPr>
          <w:rFonts w:ascii="標楷體" w:eastAsia="標楷體" w:hAnsi="標楷體" w:hint="eastAsia"/>
          <w:spacing w:val="0"/>
          <w:sz w:val="30"/>
          <w:szCs w:val="30"/>
        </w:rPr>
        <w:t>詳</w:t>
      </w:r>
      <w:proofErr w:type="gramEnd"/>
      <w:r w:rsidR="00E523CE">
        <w:rPr>
          <w:rFonts w:ascii="標楷體" w:eastAsia="標楷體" w:hAnsi="標楷體" w:hint="eastAsia"/>
          <w:spacing w:val="0"/>
          <w:sz w:val="30"/>
          <w:szCs w:val="30"/>
        </w:rPr>
        <w:t>變賣清冊)</w:t>
      </w:r>
    </w:p>
    <w:p w:rsidR="00E523CE" w:rsidRPr="00112487" w:rsidRDefault="00E523CE" w:rsidP="00112487">
      <w:pPr>
        <w:pStyle w:val="7"/>
        <w:numPr>
          <w:ilvl w:val="0"/>
          <w:numId w:val="16"/>
        </w:numPr>
        <w:snapToGrid w:val="0"/>
        <w:spacing w:line="540" w:lineRule="exact"/>
        <w:ind w:left="616" w:hanging="616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112487">
        <w:rPr>
          <w:rFonts w:ascii="標楷體" w:eastAsia="標楷體" w:hAnsi="標楷體" w:hint="eastAsia"/>
          <w:sz w:val="30"/>
          <w:szCs w:val="30"/>
        </w:rPr>
        <w:t>開標日期</w:t>
      </w:r>
      <w:r w:rsidRPr="00112487">
        <w:rPr>
          <w:rFonts w:ascii="新細明體" w:hAnsi="新細明體" w:hint="eastAsia"/>
          <w:sz w:val="30"/>
          <w:szCs w:val="30"/>
        </w:rPr>
        <w:t>：</w:t>
      </w:r>
      <w:r w:rsidR="00E35020" w:rsidRPr="00112487">
        <w:rPr>
          <w:rFonts w:ascii="標楷體" w:eastAsia="標楷體" w:hAnsi="標楷體" w:hint="eastAsia"/>
          <w:sz w:val="30"/>
          <w:szCs w:val="30"/>
        </w:rPr>
        <w:t>113</w:t>
      </w:r>
      <w:r w:rsidRPr="00112487">
        <w:rPr>
          <w:rFonts w:ascii="標楷體" w:eastAsia="標楷體" w:hAnsi="標楷體" w:hint="eastAsia"/>
          <w:sz w:val="30"/>
          <w:szCs w:val="30"/>
        </w:rPr>
        <w:t>年</w:t>
      </w:r>
      <w:r w:rsidR="00B153E1" w:rsidRPr="00112487">
        <w:rPr>
          <w:rFonts w:ascii="標楷體" w:eastAsia="標楷體" w:hAnsi="標楷體" w:hint="eastAsia"/>
          <w:sz w:val="30"/>
          <w:szCs w:val="30"/>
        </w:rPr>
        <w:t>9</w:t>
      </w:r>
      <w:r w:rsidRPr="00112487">
        <w:rPr>
          <w:rFonts w:ascii="標楷體" w:eastAsia="標楷體" w:hAnsi="標楷體" w:hint="eastAsia"/>
          <w:sz w:val="30"/>
          <w:szCs w:val="30"/>
        </w:rPr>
        <w:t>月</w:t>
      </w:r>
      <w:r w:rsidR="00F52AF9">
        <w:rPr>
          <w:rFonts w:ascii="標楷體" w:eastAsia="標楷體" w:hAnsi="標楷體" w:hint="eastAsia"/>
          <w:sz w:val="30"/>
          <w:szCs w:val="30"/>
        </w:rPr>
        <w:t>12</w:t>
      </w:r>
      <w:r w:rsidR="00F6203A">
        <w:rPr>
          <w:rFonts w:ascii="標楷體" w:eastAsia="標楷體" w:hAnsi="標楷體" w:hint="eastAsia"/>
          <w:sz w:val="30"/>
          <w:szCs w:val="30"/>
        </w:rPr>
        <w:t>日上</w:t>
      </w:r>
      <w:r w:rsidRPr="00112487">
        <w:rPr>
          <w:rFonts w:ascii="標楷體" w:eastAsia="標楷體" w:hAnsi="標楷體" w:hint="eastAsia"/>
          <w:sz w:val="30"/>
          <w:szCs w:val="30"/>
        </w:rPr>
        <w:t>午</w:t>
      </w:r>
      <w:r w:rsidR="00F6203A">
        <w:rPr>
          <w:rFonts w:ascii="標楷體" w:eastAsia="標楷體" w:hAnsi="標楷體" w:hint="eastAsia"/>
          <w:sz w:val="30"/>
          <w:szCs w:val="30"/>
        </w:rPr>
        <w:t>10</w:t>
      </w:r>
      <w:r w:rsidRPr="00112487">
        <w:rPr>
          <w:rFonts w:ascii="標楷體" w:eastAsia="標楷體" w:hAnsi="標楷體" w:hint="eastAsia"/>
          <w:sz w:val="30"/>
          <w:szCs w:val="30"/>
        </w:rPr>
        <w:t>時</w:t>
      </w:r>
      <w:r w:rsidR="00E35020" w:rsidRPr="00112487">
        <w:rPr>
          <w:rFonts w:ascii="標楷體" w:eastAsia="標楷體" w:hAnsi="標楷體" w:hint="eastAsia"/>
          <w:sz w:val="30"/>
          <w:szCs w:val="30"/>
        </w:rPr>
        <w:t>0</w:t>
      </w:r>
      <w:r w:rsidRPr="00112487">
        <w:rPr>
          <w:rFonts w:ascii="標楷體" w:eastAsia="標楷體" w:hAnsi="標楷體" w:hint="eastAsia"/>
          <w:sz w:val="30"/>
          <w:szCs w:val="30"/>
        </w:rPr>
        <w:t>0分</w:t>
      </w:r>
      <w:r w:rsidR="00766C14" w:rsidRPr="00112487">
        <w:rPr>
          <w:rFonts w:ascii="標楷體" w:eastAsia="標楷體" w:hAnsi="標楷體" w:hint="eastAsia"/>
          <w:sz w:val="30"/>
          <w:szCs w:val="30"/>
        </w:rPr>
        <w:t>。</w:t>
      </w:r>
      <w:r w:rsidR="00E35020" w:rsidRPr="00112487">
        <w:rPr>
          <w:rFonts w:ascii="標楷體" w:eastAsia="標楷體" w:hAnsi="標楷體" w:hint="eastAsia"/>
          <w:szCs w:val="30"/>
        </w:rPr>
        <w:t>※因颱風等災變，經行政院或南投</w:t>
      </w:r>
      <w:r w:rsidR="00766C14" w:rsidRPr="00112487">
        <w:rPr>
          <w:rFonts w:ascii="標楷體" w:eastAsia="標楷體" w:hAnsi="標楷體" w:hint="eastAsia"/>
          <w:szCs w:val="30"/>
        </w:rPr>
        <w:t>縣政府宣佈本機關所在地停止上班時，依招標期限標準第十一條第四項規定，以次一辦公日之</w:t>
      </w:r>
      <w:proofErr w:type="gramStart"/>
      <w:r w:rsidR="00766C14" w:rsidRPr="00112487">
        <w:rPr>
          <w:rFonts w:ascii="標楷體" w:eastAsia="標楷體" w:hAnsi="標楷體" w:hint="eastAsia"/>
          <w:szCs w:val="30"/>
        </w:rPr>
        <w:t>同一截</w:t>
      </w:r>
      <w:proofErr w:type="gramEnd"/>
      <w:r w:rsidR="00766C14" w:rsidRPr="00112487">
        <w:rPr>
          <w:rFonts w:ascii="標楷體" w:eastAsia="標楷體" w:hAnsi="標楷體" w:hint="eastAsia"/>
          <w:szCs w:val="30"/>
        </w:rPr>
        <w:t>標時間或開標時間代之（停止上班半日或一日均適用），其他</w:t>
      </w:r>
      <w:proofErr w:type="gramStart"/>
      <w:r w:rsidR="00766C14" w:rsidRPr="00112487">
        <w:rPr>
          <w:rFonts w:ascii="標楷體" w:eastAsia="標楷體" w:hAnsi="標楷體" w:hint="eastAsia"/>
          <w:szCs w:val="30"/>
        </w:rPr>
        <w:t>狀況均照原</w:t>
      </w:r>
      <w:proofErr w:type="gramEnd"/>
      <w:r w:rsidR="00766C14" w:rsidRPr="00112487">
        <w:rPr>
          <w:rFonts w:ascii="標楷體" w:eastAsia="標楷體" w:hAnsi="標楷體" w:hint="eastAsia"/>
          <w:szCs w:val="30"/>
        </w:rPr>
        <w:t>定時間截標、開標、評審及議價。</w:t>
      </w:r>
    </w:p>
    <w:p w:rsidR="00112487" w:rsidRPr="00112487" w:rsidRDefault="004B7F70" w:rsidP="00112487">
      <w:pPr>
        <w:pStyle w:val="7"/>
        <w:numPr>
          <w:ilvl w:val="0"/>
          <w:numId w:val="16"/>
        </w:numPr>
        <w:snapToGrid w:val="0"/>
        <w:spacing w:line="540" w:lineRule="exact"/>
        <w:ind w:left="616" w:hanging="602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F35BD7">
        <w:rPr>
          <w:rFonts w:ascii="標楷體" w:eastAsia="標楷體" w:hAnsi="標楷體" w:hint="eastAsia"/>
          <w:color w:val="000000"/>
          <w:sz w:val="30"/>
          <w:szCs w:val="30"/>
        </w:rPr>
        <w:t>投標</w:t>
      </w:r>
      <w:r w:rsidR="00112487">
        <w:rPr>
          <w:rFonts w:ascii="標楷體" w:eastAsia="標楷體" w:hAnsi="標楷體" w:hint="eastAsia"/>
          <w:color w:val="000000"/>
          <w:sz w:val="30"/>
          <w:szCs w:val="30"/>
        </w:rPr>
        <w:t>廠商</w:t>
      </w:r>
      <w:r w:rsidRPr="00F35BD7">
        <w:rPr>
          <w:rFonts w:ascii="標楷體" w:eastAsia="標楷體" w:hAnsi="標楷體" w:hint="eastAsia"/>
          <w:color w:val="000000"/>
          <w:sz w:val="30"/>
          <w:szCs w:val="30"/>
        </w:rPr>
        <w:t>資格及應附具證明文件如下：</w:t>
      </w:r>
    </w:p>
    <w:p w:rsidR="004F298E" w:rsidRDefault="00B63DEC" w:rsidP="004F298E">
      <w:pPr>
        <w:pStyle w:val="ab"/>
        <w:numPr>
          <w:ilvl w:val="0"/>
          <w:numId w:val="21"/>
        </w:numPr>
        <w:snapToGrid w:val="0"/>
        <w:spacing w:line="540" w:lineRule="exact"/>
        <w:ind w:leftChars="0" w:left="1276"/>
        <w:jc w:val="both"/>
        <w:textDirection w:val="lrTbV"/>
        <w:rPr>
          <w:rFonts w:ascii="標楷體" w:eastAsia="標楷體" w:hAnsi="標楷體"/>
          <w:color w:val="000000"/>
          <w:sz w:val="30"/>
          <w:szCs w:val="30"/>
        </w:rPr>
      </w:pPr>
      <w:r w:rsidRPr="00112487">
        <w:rPr>
          <w:rFonts w:ascii="標楷體" w:eastAsia="標楷體" w:hAnsi="標楷體" w:hint="eastAsia"/>
          <w:color w:val="000000"/>
          <w:sz w:val="30"/>
          <w:szCs w:val="30"/>
        </w:rPr>
        <w:t>投標廠商設立或登記之證明文件影本</w:t>
      </w:r>
      <w:proofErr w:type="gramStart"/>
      <w:r w:rsidRPr="00112487">
        <w:rPr>
          <w:rFonts w:ascii="標楷體" w:eastAsia="標楷體" w:hAnsi="標楷體" w:hint="eastAsia"/>
          <w:color w:val="000000"/>
          <w:sz w:val="30"/>
          <w:szCs w:val="30"/>
        </w:rPr>
        <w:t>（</w:t>
      </w:r>
      <w:proofErr w:type="gramEnd"/>
      <w:r w:rsidRPr="00112487">
        <w:rPr>
          <w:rFonts w:ascii="標楷體" w:eastAsia="標楷體" w:hAnsi="標楷體" w:hint="eastAsia"/>
          <w:color w:val="000000"/>
          <w:sz w:val="30"/>
          <w:szCs w:val="30"/>
        </w:rPr>
        <w:t>營業項目需與本標的物相關，廠商得以列印公開於目的事業主管機關網站之資料代之)</w:t>
      </w:r>
      <w:r w:rsidR="00112487">
        <w:rPr>
          <w:rFonts w:ascii="標楷體" w:eastAsia="標楷體" w:hAnsi="標楷體" w:hint="eastAsia"/>
          <w:color w:val="000000"/>
          <w:sz w:val="30"/>
          <w:szCs w:val="30"/>
        </w:rPr>
        <w:t>。</w:t>
      </w:r>
    </w:p>
    <w:p w:rsidR="00B41E74" w:rsidRDefault="0046757E" w:rsidP="004F298E">
      <w:pPr>
        <w:pStyle w:val="ab"/>
        <w:numPr>
          <w:ilvl w:val="0"/>
          <w:numId w:val="21"/>
        </w:numPr>
        <w:snapToGrid w:val="0"/>
        <w:spacing w:line="540" w:lineRule="exact"/>
        <w:ind w:leftChars="0" w:left="1276"/>
        <w:jc w:val="both"/>
        <w:textDirection w:val="lrTbV"/>
        <w:rPr>
          <w:rFonts w:ascii="標楷體" w:eastAsia="標楷體" w:hAnsi="標楷體"/>
          <w:color w:val="000000"/>
          <w:sz w:val="30"/>
          <w:szCs w:val="30"/>
        </w:rPr>
      </w:pPr>
      <w:r w:rsidRPr="004F298E">
        <w:rPr>
          <w:rFonts w:ascii="標楷體" w:eastAsia="標楷體" w:hAnsi="標楷體" w:hint="eastAsia"/>
          <w:color w:val="000000"/>
          <w:sz w:val="30"/>
          <w:szCs w:val="30"/>
        </w:rPr>
        <w:t>納稅證明文件</w:t>
      </w:r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納稅證明(其屬營業稅繳稅證明者，為營業稅繳款書收據聯或主管</w:t>
      </w:r>
      <w:proofErr w:type="gramStart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稽</w:t>
      </w:r>
      <w:proofErr w:type="gramEnd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徵機關核章之最近一期營業人銷售額與稅額申報書收執聯。廠商不及提出最近一期證明者，得以前一期之納稅證明代之。新設立且未屆第一期營業稅繳納期限者，得以營業稅主管</w:t>
      </w:r>
      <w:proofErr w:type="gramStart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稽</w:t>
      </w:r>
      <w:proofErr w:type="gramEnd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徵機關核發之核准設立登記公函代之；經核定使用統一發票者，應一併</w:t>
      </w:r>
      <w:proofErr w:type="gramStart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檢附申領</w:t>
      </w:r>
      <w:proofErr w:type="gramEnd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統一發票購票證相關文件。營業稅或所得稅之納稅證明，得以與上開最近一期或前一期證明相同期間內主管</w:t>
      </w:r>
      <w:proofErr w:type="gramStart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稽</w:t>
      </w:r>
      <w:proofErr w:type="gramEnd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徵機關核發之無違章欠稅之查</w:t>
      </w:r>
      <w:proofErr w:type="gramStart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復表代</w:t>
      </w:r>
      <w:proofErr w:type="gramEnd"/>
      <w:r w:rsidR="004F298E" w:rsidRPr="004F298E">
        <w:rPr>
          <w:rFonts w:ascii="標楷體" w:eastAsia="標楷體" w:hAnsi="標楷體" w:hint="eastAsia"/>
          <w:color w:val="000000"/>
          <w:sz w:val="30"/>
          <w:szCs w:val="30"/>
        </w:rPr>
        <w:t>之。)</w:t>
      </w:r>
    </w:p>
    <w:p w:rsidR="00DE70E4" w:rsidRPr="004F298E" w:rsidRDefault="004B7F70" w:rsidP="00B41E74">
      <w:pPr>
        <w:pStyle w:val="ab"/>
        <w:snapToGrid w:val="0"/>
        <w:spacing w:line="540" w:lineRule="exact"/>
        <w:ind w:leftChars="0" w:left="1276"/>
        <w:jc w:val="both"/>
        <w:textDirection w:val="lrTbV"/>
        <w:rPr>
          <w:rFonts w:ascii="標楷體" w:eastAsia="標楷體" w:hAnsi="標楷體"/>
          <w:color w:val="000000"/>
          <w:sz w:val="30"/>
          <w:szCs w:val="30"/>
        </w:rPr>
      </w:pPr>
      <w:r w:rsidRPr="004F298E">
        <w:rPr>
          <w:rFonts w:ascii="標楷體" w:eastAsia="標楷體" w:hAnsi="標楷體" w:hint="eastAsia"/>
          <w:color w:val="000000"/>
          <w:sz w:val="30"/>
          <w:szCs w:val="30"/>
        </w:rPr>
        <w:t>投標人所提出</w:t>
      </w:r>
      <w:r w:rsidRPr="004F298E">
        <w:rPr>
          <w:rFonts w:ascii="標楷體" w:eastAsia="標楷體" w:hAnsi="標楷體" w:hint="eastAsia"/>
          <w:sz w:val="30"/>
          <w:szCs w:val="30"/>
        </w:rPr>
        <w:t>資格</w:t>
      </w:r>
      <w:r w:rsidRPr="004F298E">
        <w:rPr>
          <w:rFonts w:ascii="標楷體" w:eastAsia="標楷體" w:hAnsi="標楷體" w:hint="eastAsia"/>
          <w:color w:val="000000"/>
          <w:sz w:val="30"/>
          <w:szCs w:val="30"/>
        </w:rPr>
        <w:t>證明文件為影本，本所必要時得請投標人提出正本供查驗。</w:t>
      </w:r>
    </w:p>
    <w:p w:rsidR="00F35BD7" w:rsidRPr="00BA4597" w:rsidRDefault="00F35BD7" w:rsidP="009A3250">
      <w:pPr>
        <w:numPr>
          <w:ilvl w:val="0"/>
          <w:numId w:val="16"/>
        </w:numPr>
        <w:snapToGrid w:val="0"/>
        <w:spacing w:line="540" w:lineRule="exact"/>
        <w:ind w:left="709" w:hanging="709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F35BD7">
        <w:rPr>
          <w:rFonts w:ascii="標楷體" w:eastAsia="標楷體" w:hAnsi="標楷體" w:hint="eastAsia"/>
          <w:color w:val="000000"/>
          <w:sz w:val="30"/>
          <w:szCs w:val="30"/>
        </w:rPr>
        <w:t>投標單之填寫應依下列規定</w:t>
      </w:r>
      <w:r w:rsidR="00DE70E4">
        <w:rPr>
          <w:rFonts w:ascii="新細明體" w:hAnsi="新細明體" w:hint="eastAsia"/>
          <w:color w:val="000000"/>
          <w:sz w:val="30"/>
          <w:szCs w:val="30"/>
        </w:rPr>
        <w:t>：</w:t>
      </w:r>
    </w:p>
    <w:p w:rsidR="00BA4597" w:rsidRPr="00F35BD7" w:rsidRDefault="00BA4597" w:rsidP="00257C56">
      <w:pPr>
        <w:pStyle w:val="ab"/>
        <w:numPr>
          <w:ilvl w:val="0"/>
          <w:numId w:val="19"/>
        </w:numPr>
        <w:snapToGrid w:val="0"/>
        <w:spacing w:line="540" w:lineRule="exact"/>
        <w:ind w:leftChars="0" w:left="993" w:hanging="283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F35BD7">
        <w:rPr>
          <w:rFonts w:ascii="標楷體" w:eastAsia="標楷體" w:hAnsi="標楷體" w:hint="eastAsia"/>
          <w:color w:val="000000"/>
          <w:sz w:val="30"/>
          <w:szCs w:val="30"/>
        </w:rPr>
        <w:t>以</w:t>
      </w:r>
      <w:r w:rsidRPr="00257C56">
        <w:rPr>
          <w:rFonts w:ascii="標楷體" w:eastAsia="標楷體" w:hAnsi="標楷體" w:hint="eastAsia"/>
          <w:sz w:val="30"/>
          <w:szCs w:val="30"/>
        </w:rPr>
        <w:t>毛筆</w:t>
      </w:r>
      <w:r w:rsidRPr="00F35BD7">
        <w:rPr>
          <w:rFonts w:ascii="標楷體" w:eastAsia="標楷體" w:hAnsi="標楷體" w:hint="eastAsia"/>
          <w:color w:val="000000"/>
          <w:sz w:val="30"/>
          <w:szCs w:val="30"/>
        </w:rPr>
        <w:t>、自來水筆、鋼筆、原子筆書寫或機器打印。</w:t>
      </w:r>
    </w:p>
    <w:p w:rsidR="00BA4597" w:rsidRPr="00F35BD7" w:rsidRDefault="00BA4597" w:rsidP="00257C56">
      <w:pPr>
        <w:pStyle w:val="ab"/>
        <w:numPr>
          <w:ilvl w:val="0"/>
          <w:numId w:val="19"/>
        </w:numPr>
        <w:snapToGrid w:val="0"/>
        <w:spacing w:line="540" w:lineRule="exact"/>
        <w:ind w:leftChars="0" w:left="993" w:hanging="283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F35BD7">
        <w:rPr>
          <w:rFonts w:ascii="標楷體" w:eastAsia="標楷體" w:hAnsi="標楷體" w:hint="eastAsia"/>
          <w:color w:val="000000"/>
          <w:sz w:val="30"/>
          <w:szCs w:val="30"/>
        </w:rPr>
        <w:lastRenderedPageBreak/>
        <w:t>投標金額以中文大寫書寫，並不得低於標售底價。</w:t>
      </w:r>
    </w:p>
    <w:p w:rsidR="00BA4597" w:rsidRDefault="00BA4597" w:rsidP="00257C56">
      <w:pPr>
        <w:pStyle w:val="ab"/>
        <w:numPr>
          <w:ilvl w:val="0"/>
          <w:numId w:val="19"/>
        </w:numPr>
        <w:snapToGrid w:val="0"/>
        <w:spacing w:line="540" w:lineRule="exact"/>
        <w:ind w:leftChars="0" w:left="1276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F35BD7">
        <w:rPr>
          <w:rFonts w:ascii="標楷體" w:eastAsia="標楷體" w:hAnsi="標楷體" w:hint="eastAsia"/>
          <w:color w:val="000000"/>
          <w:sz w:val="30"/>
          <w:szCs w:val="30"/>
        </w:rPr>
        <w:t>填妥投標人姓名、身分證統一編號、聯絡電話及地址，法人（公司）應註明法人名稱及登記文件字號。</w:t>
      </w:r>
    </w:p>
    <w:p w:rsidR="00A80DCA" w:rsidRPr="002C038E" w:rsidRDefault="00BA4597" w:rsidP="002C038E">
      <w:pPr>
        <w:numPr>
          <w:ilvl w:val="0"/>
          <w:numId w:val="16"/>
        </w:numPr>
        <w:snapToGrid w:val="0"/>
        <w:spacing w:line="540" w:lineRule="exact"/>
        <w:ind w:leftChars="-1" w:left="601" w:hangingChars="201" w:hanging="603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2C038E">
        <w:rPr>
          <w:rFonts w:ascii="標楷體" w:eastAsia="標楷體" w:hAnsi="標楷體" w:hint="eastAsia"/>
          <w:color w:val="000000"/>
          <w:sz w:val="30"/>
          <w:szCs w:val="30"/>
        </w:rPr>
        <w:t>本案標售底價</w:t>
      </w:r>
      <w:r w:rsidR="009C5517">
        <w:rPr>
          <w:rFonts w:ascii="新細明體" w:hAnsi="新細明體" w:hint="eastAsia"/>
          <w:color w:val="000000"/>
          <w:sz w:val="30"/>
          <w:szCs w:val="30"/>
        </w:rPr>
        <w:t>：</w:t>
      </w:r>
      <w:r w:rsidRPr="002C038E">
        <w:rPr>
          <w:rFonts w:ascii="標楷體" w:eastAsia="標楷體" w:hAnsi="標楷體" w:hint="eastAsia"/>
          <w:color w:val="000000"/>
          <w:sz w:val="30"/>
          <w:szCs w:val="30"/>
        </w:rPr>
        <w:t>新臺幣</w:t>
      </w:r>
      <w:r w:rsidR="005768EC">
        <w:rPr>
          <w:rFonts w:ascii="標楷體" w:eastAsia="標楷體" w:hAnsi="標楷體" w:hint="eastAsia"/>
          <w:color w:val="000000"/>
          <w:sz w:val="30"/>
          <w:szCs w:val="30"/>
        </w:rPr>
        <w:t>2</w:t>
      </w:r>
      <w:r w:rsidR="00711382">
        <w:rPr>
          <w:rFonts w:ascii="標楷體" w:eastAsia="標楷體" w:hAnsi="標楷體" w:hint="eastAsia"/>
          <w:color w:val="000000"/>
          <w:sz w:val="30"/>
          <w:szCs w:val="30"/>
        </w:rPr>
        <w:t>5</w:t>
      </w:r>
      <w:r w:rsidRPr="002C038E">
        <w:rPr>
          <w:rFonts w:ascii="標楷體" w:eastAsia="標楷體" w:hAnsi="標楷體"/>
          <w:color w:val="000000"/>
          <w:sz w:val="30"/>
          <w:szCs w:val="30"/>
        </w:rPr>
        <w:t>,</w:t>
      </w:r>
      <w:r w:rsidRPr="002C038E">
        <w:rPr>
          <w:rFonts w:ascii="標楷體" w:eastAsia="標楷體" w:hAnsi="標楷體" w:hint="eastAsia"/>
          <w:color w:val="000000"/>
          <w:sz w:val="30"/>
          <w:szCs w:val="30"/>
        </w:rPr>
        <w:t>000元</w:t>
      </w:r>
      <w:r w:rsidR="009C5517">
        <w:rPr>
          <w:rFonts w:ascii="標楷體" w:eastAsia="標楷體" w:hAnsi="標楷體" w:hint="eastAsia"/>
          <w:color w:val="000000"/>
          <w:sz w:val="30"/>
          <w:szCs w:val="30"/>
        </w:rPr>
        <w:t>起</w:t>
      </w:r>
      <w:r w:rsidR="002C038E" w:rsidRPr="002C038E">
        <w:rPr>
          <w:rFonts w:ascii="新細明體" w:hAnsi="新細明體" w:hint="eastAsia"/>
          <w:color w:val="000000"/>
          <w:sz w:val="30"/>
          <w:szCs w:val="30"/>
        </w:rPr>
        <w:t>。</w:t>
      </w:r>
    </w:p>
    <w:p w:rsidR="002C038E" w:rsidRPr="00FE1337" w:rsidRDefault="002C038E" w:rsidP="00FE1337">
      <w:pPr>
        <w:numPr>
          <w:ilvl w:val="0"/>
          <w:numId w:val="16"/>
        </w:numPr>
        <w:snapToGrid w:val="0"/>
        <w:spacing w:line="540" w:lineRule="exact"/>
        <w:ind w:leftChars="-1" w:left="601" w:hangingChars="201" w:hanging="603"/>
        <w:jc w:val="both"/>
        <w:rPr>
          <w:rFonts w:ascii="標楷體" w:eastAsia="標楷體" w:hAnsi="標楷體"/>
          <w:color w:val="000000"/>
          <w:sz w:val="30"/>
          <w:szCs w:val="30"/>
        </w:rPr>
      </w:pPr>
      <w:r w:rsidRPr="00CC3347">
        <w:rPr>
          <w:rFonts w:ascii="標楷體" w:eastAsia="標楷體" w:hAnsi="標楷體" w:hint="eastAsia"/>
          <w:sz w:val="30"/>
          <w:szCs w:val="30"/>
        </w:rPr>
        <w:t>履約保證金</w:t>
      </w:r>
      <w:r w:rsidRPr="00CC3347">
        <w:rPr>
          <w:rFonts w:ascii="新細明體" w:hAnsi="新細明體" w:hint="eastAsia"/>
          <w:sz w:val="30"/>
          <w:szCs w:val="30"/>
        </w:rPr>
        <w:t>：</w:t>
      </w:r>
      <w:r w:rsidRPr="004573C7">
        <w:rPr>
          <w:rFonts w:ascii="標楷體" w:eastAsia="標楷體" w:hAnsi="標楷體" w:hint="eastAsia"/>
          <w:sz w:val="30"/>
          <w:szCs w:val="30"/>
        </w:rPr>
        <w:t>新臺幣</w:t>
      </w:r>
      <w:r w:rsidR="005768EC">
        <w:rPr>
          <w:rFonts w:ascii="標楷體" w:eastAsia="標楷體" w:hAnsi="標楷體" w:hint="eastAsia"/>
          <w:color w:val="000000"/>
          <w:sz w:val="30"/>
          <w:szCs w:val="30"/>
        </w:rPr>
        <w:t>2</w:t>
      </w:r>
      <w:r>
        <w:rPr>
          <w:rFonts w:ascii="標楷體" w:eastAsia="標楷體" w:hAnsi="標楷體"/>
          <w:color w:val="000000"/>
          <w:sz w:val="30"/>
          <w:szCs w:val="30"/>
        </w:rPr>
        <w:t>,</w:t>
      </w:r>
      <w:r w:rsidR="00711382">
        <w:rPr>
          <w:rFonts w:ascii="標楷體" w:eastAsia="標楷體" w:hAnsi="標楷體" w:hint="eastAsia"/>
          <w:color w:val="000000"/>
          <w:sz w:val="30"/>
          <w:szCs w:val="30"/>
        </w:rPr>
        <w:t>5</w:t>
      </w:r>
      <w:r w:rsidRPr="00A80DCA">
        <w:rPr>
          <w:rFonts w:ascii="標楷體" w:eastAsia="標楷體" w:hAnsi="標楷體" w:hint="eastAsia"/>
          <w:color w:val="000000"/>
          <w:sz w:val="30"/>
          <w:szCs w:val="30"/>
        </w:rPr>
        <w:t>00元。</w:t>
      </w:r>
    </w:p>
    <w:p w:rsidR="00FE1337" w:rsidRPr="00FE1337" w:rsidRDefault="00FE1337" w:rsidP="00112487">
      <w:pPr>
        <w:pStyle w:val="ab"/>
        <w:numPr>
          <w:ilvl w:val="0"/>
          <w:numId w:val="23"/>
        </w:numPr>
        <w:snapToGrid w:val="0"/>
        <w:spacing w:line="540" w:lineRule="exact"/>
        <w:ind w:leftChars="0" w:left="1276"/>
        <w:jc w:val="both"/>
        <w:rPr>
          <w:rFonts w:ascii="標楷體" w:eastAsia="標楷體" w:hAnsi="標楷體"/>
          <w:sz w:val="30"/>
          <w:szCs w:val="30"/>
        </w:rPr>
      </w:pPr>
      <w:r w:rsidRPr="00FE1337">
        <w:rPr>
          <w:rFonts w:ascii="標楷體" w:eastAsia="標楷體" w:hAnsi="標楷體" w:hint="eastAsia"/>
          <w:sz w:val="30"/>
          <w:szCs w:val="30"/>
        </w:rPr>
        <w:t>以現金繳納者：</w:t>
      </w:r>
      <w:proofErr w:type="gramStart"/>
      <w:r w:rsidRPr="00FE1337">
        <w:rPr>
          <w:rFonts w:ascii="標楷體" w:eastAsia="標楷體" w:hAnsi="標楷體" w:hint="eastAsia"/>
          <w:sz w:val="30"/>
          <w:szCs w:val="30"/>
        </w:rPr>
        <w:t>逕</w:t>
      </w:r>
      <w:proofErr w:type="gramEnd"/>
      <w:r w:rsidRPr="00FE1337">
        <w:rPr>
          <w:rFonts w:ascii="標楷體" w:eastAsia="標楷體" w:hAnsi="標楷體" w:hint="eastAsia"/>
          <w:sz w:val="30"/>
          <w:szCs w:val="30"/>
        </w:rPr>
        <w:t>向本所總務科出納處繳納。</w:t>
      </w:r>
    </w:p>
    <w:p w:rsidR="00FE1337" w:rsidRPr="00FE1337" w:rsidRDefault="00FE1337" w:rsidP="00112487">
      <w:pPr>
        <w:pStyle w:val="ab"/>
        <w:numPr>
          <w:ilvl w:val="0"/>
          <w:numId w:val="23"/>
        </w:numPr>
        <w:snapToGrid w:val="0"/>
        <w:spacing w:line="540" w:lineRule="exact"/>
        <w:ind w:leftChars="0" w:left="1276"/>
        <w:jc w:val="both"/>
        <w:rPr>
          <w:rFonts w:ascii="標楷體" w:eastAsia="標楷體" w:hAnsi="標楷體"/>
          <w:sz w:val="30"/>
          <w:szCs w:val="30"/>
        </w:rPr>
      </w:pPr>
      <w:r w:rsidRPr="00FE1337">
        <w:rPr>
          <w:rFonts w:ascii="標楷體" w:eastAsia="標楷體" w:hAnsi="標楷體" w:hint="eastAsia"/>
          <w:sz w:val="30"/>
          <w:szCs w:val="30"/>
        </w:rPr>
        <w:t>以匯款方式者應存入：金融機構編號- 0000022；</w:t>
      </w:r>
      <w:proofErr w:type="gramStart"/>
      <w:r w:rsidRPr="00FE1337">
        <w:rPr>
          <w:rFonts w:ascii="標楷體" w:eastAsia="標楷體" w:hAnsi="標楷體" w:hint="eastAsia"/>
          <w:sz w:val="30"/>
          <w:szCs w:val="30"/>
        </w:rPr>
        <w:t>解款行</w:t>
      </w:r>
      <w:proofErr w:type="gramEnd"/>
      <w:r w:rsidRPr="00FE1337">
        <w:rPr>
          <w:rFonts w:ascii="標楷體" w:eastAsia="標楷體" w:hAnsi="標楷體" w:hint="eastAsia"/>
          <w:sz w:val="30"/>
          <w:szCs w:val="30"/>
        </w:rPr>
        <w:t>-中央銀行國庫署；戶名-法務部矯正署南投看守所；帳號- 24231702120476。</w:t>
      </w:r>
    </w:p>
    <w:p w:rsidR="00FE1337" w:rsidRPr="00FE1337" w:rsidRDefault="00FE1337" w:rsidP="00112487">
      <w:pPr>
        <w:pStyle w:val="ab"/>
        <w:numPr>
          <w:ilvl w:val="0"/>
          <w:numId w:val="23"/>
        </w:numPr>
        <w:snapToGrid w:val="0"/>
        <w:spacing w:line="540" w:lineRule="exact"/>
        <w:ind w:leftChars="0" w:left="1276"/>
        <w:jc w:val="both"/>
        <w:rPr>
          <w:rFonts w:ascii="標楷體" w:eastAsia="標楷體" w:hAnsi="標楷體"/>
          <w:sz w:val="30"/>
          <w:szCs w:val="30"/>
        </w:rPr>
      </w:pPr>
      <w:r w:rsidRPr="00FE1337">
        <w:rPr>
          <w:rFonts w:ascii="標楷體" w:eastAsia="標楷體" w:hAnsi="標楷體" w:hint="eastAsia"/>
          <w:sz w:val="30"/>
          <w:szCs w:val="30"/>
        </w:rPr>
        <w:t>以金融機構之本行本票、支票、保付支票、郵政匯票繳交者該抬頭應填法務部矯正署南投看守所。</w:t>
      </w:r>
    </w:p>
    <w:p w:rsidR="002C038E" w:rsidRPr="00CC3347" w:rsidRDefault="002C038E" w:rsidP="002C038E">
      <w:pPr>
        <w:numPr>
          <w:ilvl w:val="0"/>
          <w:numId w:val="16"/>
        </w:numPr>
        <w:snapToGrid w:val="0"/>
        <w:spacing w:line="540" w:lineRule="exact"/>
        <w:ind w:left="658" w:hanging="630"/>
        <w:jc w:val="both"/>
        <w:rPr>
          <w:rFonts w:ascii="新細明體" w:hAnsi="新細明體"/>
          <w:sz w:val="30"/>
          <w:szCs w:val="30"/>
        </w:rPr>
      </w:pPr>
      <w:r w:rsidRPr="00CC3347">
        <w:rPr>
          <w:rFonts w:ascii="標楷體" w:eastAsia="標楷體" w:hAnsi="標楷體" w:hint="eastAsia"/>
          <w:sz w:val="30"/>
          <w:szCs w:val="30"/>
        </w:rPr>
        <w:t>招標文件領取方式或地點：</w:t>
      </w:r>
    </w:p>
    <w:p w:rsidR="00AD1F23" w:rsidRPr="00CC3347" w:rsidRDefault="00592861" w:rsidP="00257C56">
      <w:pPr>
        <w:pStyle w:val="ab"/>
        <w:numPr>
          <w:ilvl w:val="0"/>
          <w:numId w:val="22"/>
        </w:numPr>
        <w:snapToGrid w:val="0"/>
        <w:spacing w:line="540" w:lineRule="exact"/>
        <w:ind w:leftChars="0" w:left="1276"/>
        <w:jc w:val="both"/>
        <w:textDirection w:val="lrTbV"/>
        <w:rPr>
          <w:rFonts w:ascii="標楷體" w:eastAsia="標楷體" w:hAnsi="標楷體"/>
          <w:sz w:val="30"/>
          <w:szCs w:val="30"/>
        </w:rPr>
      </w:pPr>
      <w:r w:rsidRPr="00CC3347">
        <w:rPr>
          <w:rFonts w:ascii="標楷體" w:eastAsia="標楷體" w:hAnsi="標楷體" w:hint="eastAsia"/>
          <w:sz w:val="30"/>
          <w:szCs w:val="30"/>
        </w:rPr>
        <w:t>自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取：自</w:t>
      </w:r>
      <w:r w:rsidR="00E35020">
        <w:rPr>
          <w:rFonts w:ascii="標楷體" w:eastAsia="標楷體" w:hAnsi="標楷體" w:hint="eastAsia"/>
          <w:sz w:val="30"/>
          <w:szCs w:val="30"/>
        </w:rPr>
        <w:t>1</w:t>
      </w:r>
      <w:r w:rsidR="00E0767D" w:rsidRPr="00CC3347">
        <w:rPr>
          <w:rFonts w:ascii="標楷體" w:eastAsia="標楷體" w:hAnsi="標楷體" w:hint="eastAsia"/>
          <w:sz w:val="30"/>
          <w:szCs w:val="30"/>
        </w:rPr>
        <w:t>1</w:t>
      </w:r>
      <w:r w:rsidR="00E35020">
        <w:rPr>
          <w:rFonts w:ascii="標楷體" w:eastAsia="標楷體" w:hAnsi="標楷體" w:hint="eastAsia"/>
          <w:sz w:val="30"/>
          <w:szCs w:val="30"/>
        </w:rPr>
        <w:t>3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年</w:t>
      </w:r>
      <w:r w:rsidR="00F52AF9">
        <w:rPr>
          <w:rFonts w:ascii="標楷體" w:eastAsia="標楷體" w:hAnsi="標楷體" w:hint="eastAsia"/>
          <w:sz w:val="30"/>
          <w:szCs w:val="30"/>
        </w:rPr>
        <w:t>9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月</w:t>
      </w:r>
      <w:r w:rsidR="00F52AF9">
        <w:rPr>
          <w:rFonts w:ascii="標楷體" w:eastAsia="標楷體" w:hAnsi="標楷體" w:hint="eastAsia"/>
          <w:sz w:val="30"/>
          <w:szCs w:val="30"/>
        </w:rPr>
        <w:t>2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日起至</w:t>
      </w:r>
      <w:r w:rsidR="00B50A7D" w:rsidRPr="00CC3347">
        <w:rPr>
          <w:rFonts w:ascii="標楷體" w:eastAsia="標楷體" w:hAnsi="標楷體" w:hint="eastAsia"/>
          <w:sz w:val="30"/>
          <w:szCs w:val="30"/>
        </w:rPr>
        <w:t>11</w:t>
      </w:r>
      <w:r w:rsidR="00B153E1">
        <w:rPr>
          <w:rFonts w:ascii="標楷體" w:eastAsia="標楷體" w:hAnsi="標楷體" w:hint="eastAsia"/>
          <w:sz w:val="30"/>
          <w:szCs w:val="30"/>
        </w:rPr>
        <w:t>3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年</w:t>
      </w:r>
      <w:r w:rsidR="008040C6">
        <w:rPr>
          <w:rFonts w:ascii="標楷體" w:eastAsia="標楷體" w:hAnsi="標楷體" w:hint="eastAsia"/>
          <w:sz w:val="30"/>
          <w:szCs w:val="30"/>
        </w:rPr>
        <w:t>9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月</w:t>
      </w:r>
      <w:r w:rsidR="00F52AF9">
        <w:rPr>
          <w:rFonts w:ascii="標楷體" w:eastAsia="標楷體" w:hAnsi="標楷體" w:hint="eastAsia"/>
          <w:sz w:val="30"/>
          <w:szCs w:val="30"/>
        </w:rPr>
        <w:t>11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日</w:t>
      </w:r>
      <w:r w:rsidR="008D0934" w:rsidRPr="00CC3347">
        <w:rPr>
          <w:rFonts w:ascii="標楷體" w:eastAsia="標楷體" w:hAnsi="標楷體" w:hint="eastAsia"/>
          <w:sz w:val="30"/>
          <w:szCs w:val="30"/>
        </w:rPr>
        <w:t>下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午</w:t>
      </w:r>
      <w:r w:rsidR="00A86B92" w:rsidRPr="00CC3347">
        <w:rPr>
          <w:rFonts w:ascii="標楷體" w:eastAsia="標楷體" w:hAnsi="標楷體" w:hint="eastAsia"/>
          <w:sz w:val="30"/>
          <w:szCs w:val="30"/>
        </w:rPr>
        <w:t>16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時</w:t>
      </w:r>
      <w:r w:rsidR="00C475C6" w:rsidRPr="00CC3347">
        <w:rPr>
          <w:rFonts w:ascii="標楷體" w:eastAsia="標楷體" w:hAnsi="標楷體" w:hint="eastAsia"/>
          <w:sz w:val="30"/>
          <w:szCs w:val="30"/>
        </w:rPr>
        <w:t>00分</w:t>
      </w:r>
      <w:r w:rsidR="00D35FD2" w:rsidRPr="00CC3347">
        <w:rPr>
          <w:rFonts w:ascii="標楷體" w:eastAsia="標楷體" w:hAnsi="標楷體" w:hint="eastAsia"/>
          <w:sz w:val="30"/>
          <w:szCs w:val="30"/>
        </w:rPr>
        <w:t>止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，於上班時間至本所</w:t>
      </w:r>
      <w:r w:rsidR="00152E58" w:rsidRPr="00CC3347">
        <w:rPr>
          <w:rFonts w:ascii="標楷體" w:eastAsia="標楷體" w:hAnsi="標楷體" w:hint="eastAsia"/>
          <w:sz w:val="30"/>
          <w:szCs w:val="30"/>
        </w:rPr>
        <w:t>總務科</w:t>
      </w:r>
      <w:r w:rsidR="00AD1F23" w:rsidRPr="00CC3347">
        <w:rPr>
          <w:rFonts w:ascii="標楷體" w:eastAsia="標楷體" w:hAnsi="標楷體" w:hint="eastAsia"/>
          <w:sz w:val="30"/>
          <w:szCs w:val="30"/>
        </w:rPr>
        <w:t>領取</w:t>
      </w:r>
      <w:r w:rsidR="00E0767D" w:rsidRPr="00CC3347">
        <w:rPr>
          <w:rFonts w:ascii="標楷體" w:eastAsia="標楷體" w:hAnsi="標楷體" w:hint="eastAsia"/>
          <w:sz w:val="30"/>
          <w:szCs w:val="30"/>
        </w:rPr>
        <w:t>﹙</w:t>
      </w:r>
      <w:r w:rsidR="00E35020">
        <w:rPr>
          <w:rFonts w:ascii="標楷體" w:eastAsia="標楷體" w:hAnsi="標楷體" w:hint="eastAsia"/>
          <w:sz w:val="30"/>
          <w:szCs w:val="30"/>
        </w:rPr>
        <w:t>南投縣南投市嘉和一路1</w:t>
      </w:r>
      <w:r w:rsidR="00E0767D" w:rsidRPr="00CC3347">
        <w:rPr>
          <w:rFonts w:ascii="標楷體" w:eastAsia="標楷體" w:hAnsi="標楷體" w:hint="eastAsia"/>
          <w:sz w:val="30"/>
          <w:szCs w:val="30"/>
        </w:rPr>
        <w:t>號</w:t>
      </w:r>
      <w:r w:rsidR="00A86B92" w:rsidRPr="00CC3347">
        <w:rPr>
          <w:rFonts w:ascii="標楷體" w:eastAsia="標楷體" w:hAnsi="標楷體"/>
          <w:sz w:val="30"/>
          <w:szCs w:val="30"/>
        </w:rPr>
        <w:t>﹚</w:t>
      </w:r>
      <w:r w:rsidR="00E0767D" w:rsidRPr="00CC3347">
        <w:rPr>
          <w:rFonts w:ascii="標楷體" w:eastAsia="標楷體" w:hAnsi="標楷體" w:hint="eastAsia"/>
          <w:sz w:val="30"/>
          <w:szCs w:val="30"/>
        </w:rPr>
        <w:t>。</w:t>
      </w:r>
    </w:p>
    <w:p w:rsidR="00AD1F23" w:rsidRPr="00C34510" w:rsidRDefault="00E0767D" w:rsidP="00257C56">
      <w:pPr>
        <w:pStyle w:val="ab"/>
        <w:numPr>
          <w:ilvl w:val="0"/>
          <w:numId w:val="22"/>
        </w:numPr>
        <w:snapToGrid w:val="0"/>
        <w:spacing w:line="540" w:lineRule="exact"/>
        <w:ind w:leftChars="0" w:left="1276"/>
        <w:jc w:val="both"/>
        <w:textDirection w:val="lrTbV"/>
        <w:rPr>
          <w:rFonts w:ascii="標楷體" w:eastAsia="標楷體" w:hAnsi="標楷體"/>
          <w:sz w:val="30"/>
          <w:szCs w:val="30"/>
        </w:rPr>
      </w:pPr>
      <w:r w:rsidRPr="00F35BD7">
        <w:rPr>
          <w:rFonts w:ascii="標楷體" w:eastAsia="標楷體" w:hAnsi="標楷體" w:hint="eastAsia"/>
          <w:sz w:val="30"/>
          <w:szCs w:val="30"/>
        </w:rPr>
        <w:t>網路</w:t>
      </w:r>
      <w:r w:rsidR="00152E58" w:rsidRPr="00F35BD7">
        <w:rPr>
          <w:rFonts w:ascii="標楷體" w:eastAsia="標楷體" w:hAnsi="標楷體" w:hint="eastAsia"/>
          <w:sz w:val="30"/>
          <w:szCs w:val="30"/>
        </w:rPr>
        <w:t>領取：</w:t>
      </w:r>
      <w:r w:rsidR="00A271A6" w:rsidRPr="00F35BD7">
        <w:rPr>
          <w:rFonts w:ascii="標楷體" w:eastAsia="標楷體" w:hAnsi="標楷體" w:hint="eastAsia"/>
          <w:sz w:val="30"/>
          <w:szCs w:val="30"/>
        </w:rPr>
        <w:t>請至</w:t>
      </w:r>
      <w:r w:rsidR="00A63434" w:rsidRPr="00F35BD7">
        <w:rPr>
          <w:rFonts w:ascii="標楷體" w:eastAsia="標楷體" w:hAnsi="標楷體" w:hint="eastAsia"/>
          <w:sz w:val="30"/>
          <w:szCs w:val="30"/>
        </w:rPr>
        <w:t>法務部矯正署</w:t>
      </w:r>
      <w:r w:rsidR="00E35020">
        <w:rPr>
          <w:rFonts w:ascii="標楷體" w:eastAsia="標楷體" w:hAnsi="標楷體" w:hint="eastAsia"/>
          <w:sz w:val="30"/>
          <w:szCs w:val="30"/>
        </w:rPr>
        <w:t>南投看守</w:t>
      </w:r>
      <w:r w:rsidR="00605658">
        <w:rPr>
          <w:rFonts w:ascii="標楷體" w:eastAsia="標楷體" w:hAnsi="標楷體" w:hint="eastAsia"/>
          <w:sz w:val="30"/>
          <w:szCs w:val="30"/>
        </w:rPr>
        <w:t>所</w:t>
      </w:r>
      <w:hyperlink r:id="rId7" w:history="1">
        <w:r w:rsidR="00E35020" w:rsidRPr="00C33286">
          <w:rPr>
            <w:rStyle w:val="aa"/>
            <w:rFonts w:ascii="標楷體" w:eastAsia="標楷體" w:hAnsi="標楷體"/>
            <w:sz w:val="30"/>
            <w:szCs w:val="30"/>
          </w:rPr>
          <w:t>https://www.ntd.moj.gov.tw/電</w:t>
        </w:r>
        <w:r w:rsidR="00E35020" w:rsidRPr="00C33286">
          <w:rPr>
            <w:rStyle w:val="aa"/>
            <w:rFonts w:ascii="標楷體" w:eastAsia="標楷體" w:hAnsi="標楷體" w:hint="eastAsia"/>
            <w:sz w:val="30"/>
            <w:szCs w:val="30"/>
          </w:rPr>
          <w:t>子公佈欄/</w:t>
        </w:r>
      </w:hyperlink>
      <w:r w:rsidR="00A63434" w:rsidRPr="00F35BD7">
        <w:rPr>
          <w:rFonts w:ascii="標楷體" w:eastAsia="標楷體" w:hAnsi="標楷體" w:hint="eastAsia"/>
          <w:sz w:val="30"/>
          <w:szCs w:val="30"/>
        </w:rPr>
        <w:t>下載</w:t>
      </w:r>
      <w:r w:rsidR="00A63434" w:rsidRPr="00F35BD7">
        <w:rPr>
          <w:rFonts w:ascii="新細明體" w:hAnsi="新細明體" w:hint="eastAsia"/>
          <w:sz w:val="30"/>
          <w:szCs w:val="30"/>
        </w:rPr>
        <w:t>。</w:t>
      </w:r>
    </w:p>
    <w:p w:rsidR="00C34510" w:rsidRPr="00C34510" w:rsidRDefault="00C34510" w:rsidP="00C34510">
      <w:pPr>
        <w:pStyle w:val="7"/>
        <w:numPr>
          <w:ilvl w:val="0"/>
          <w:numId w:val="16"/>
        </w:numPr>
        <w:snapToGrid w:val="0"/>
        <w:spacing w:line="540" w:lineRule="exact"/>
        <w:ind w:left="709" w:hanging="709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C34510">
        <w:rPr>
          <w:rFonts w:ascii="標楷體" w:eastAsia="標楷體" w:hAnsi="標楷體" w:hint="eastAsia"/>
          <w:spacing w:val="0"/>
          <w:sz w:val="30"/>
          <w:szCs w:val="30"/>
        </w:rPr>
        <w:t>本標案不允許廠商共同投標。</w:t>
      </w:r>
    </w:p>
    <w:p w:rsidR="00C34510" w:rsidRPr="00C34510" w:rsidRDefault="00C34510" w:rsidP="00C34510">
      <w:pPr>
        <w:pStyle w:val="7"/>
        <w:numPr>
          <w:ilvl w:val="0"/>
          <w:numId w:val="16"/>
        </w:numPr>
        <w:snapToGrid w:val="0"/>
        <w:spacing w:line="540" w:lineRule="exact"/>
        <w:ind w:left="709" w:hanging="709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C34510">
        <w:rPr>
          <w:rFonts w:ascii="標楷體" w:eastAsia="標楷體" w:hAnsi="標楷體" w:hint="eastAsia"/>
          <w:spacing w:val="0"/>
          <w:sz w:val="30"/>
          <w:szCs w:val="30"/>
        </w:rPr>
        <w:t>遞送招標文件:1式1份。</w:t>
      </w:r>
    </w:p>
    <w:p w:rsidR="00C34510" w:rsidRDefault="00AD1F23" w:rsidP="009A3250">
      <w:pPr>
        <w:pStyle w:val="7"/>
        <w:numPr>
          <w:ilvl w:val="0"/>
          <w:numId w:val="16"/>
        </w:numPr>
        <w:snapToGrid w:val="0"/>
        <w:spacing w:line="540" w:lineRule="exact"/>
        <w:ind w:left="851" w:hanging="851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F35BD7">
        <w:rPr>
          <w:rFonts w:ascii="標楷體" w:eastAsia="標楷體" w:hAnsi="標楷體" w:hint="eastAsia"/>
          <w:spacing w:val="0"/>
          <w:sz w:val="30"/>
          <w:szCs w:val="30"/>
        </w:rPr>
        <w:t>投標文件</w:t>
      </w:r>
      <w:r w:rsidR="00C34510">
        <w:rPr>
          <w:rFonts w:ascii="標楷體" w:eastAsia="標楷體" w:hAnsi="標楷體" w:hint="eastAsia"/>
          <w:spacing w:val="0"/>
          <w:sz w:val="30"/>
          <w:szCs w:val="30"/>
        </w:rPr>
        <w:t>收受時間</w:t>
      </w:r>
      <w:r w:rsidR="00C34510">
        <w:rPr>
          <w:rFonts w:ascii="新細明體" w:eastAsia="新細明體" w:hAnsi="新細明體" w:hint="eastAsia"/>
          <w:spacing w:val="0"/>
          <w:sz w:val="30"/>
          <w:szCs w:val="30"/>
        </w:rPr>
        <w:t>：</w:t>
      </w:r>
      <w:r w:rsidR="00E35020">
        <w:rPr>
          <w:rFonts w:ascii="標楷體" w:eastAsia="標楷體" w:hAnsi="標楷體" w:hint="eastAsia"/>
          <w:spacing w:val="0"/>
          <w:sz w:val="30"/>
          <w:szCs w:val="30"/>
        </w:rPr>
        <w:t>113</w:t>
      </w:r>
      <w:r w:rsidRPr="00F35BD7">
        <w:rPr>
          <w:rFonts w:ascii="標楷體" w:eastAsia="標楷體" w:hAnsi="標楷體" w:hint="eastAsia"/>
          <w:spacing w:val="0"/>
          <w:sz w:val="30"/>
          <w:szCs w:val="30"/>
        </w:rPr>
        <w:t>年</w:t>
      </w:r>
      <w:r w:rsidR="008040C6">
        <w:rPr>
          <w:rFonts w:ascii="標楷體" w:eastAsia="標楷體" w:hAnsi="標楷體" w:hint="eastAsia"/>
          <w:spacing w:val="0"/>
          <w:sz w:val="30"/>
          <w:szCs w:val="30"/>
        </w:rPr>
        <w:t>9</w:t>
      </w:r>
      <w:r w:rsidRPr="00F35BD7">
        <w:rPr>
          <w:rFonts w:ascii="標楷體" w:eastAsia="標楷體" w:hAnsi="標楷體" w:hint="eastAsia"/>
          <w:spacing w:val="0"/>
          <w:sz w:val="30"/>
          <w:szCs w:val="30"/>
        </w:rPr>
        <w:t>月</w:t>
      </w:r>
      <w:r w:rsidR="00764AB6">
        <w:rPr>
          <w:rFonts w:ascii="標楷體" w:eastAsia="標楷體" w:hAnsi="標楷體" w:hint="eastAsia"/>
          <w:spacing w:val="0"/>
          <w:sz w:val="30"/>
          <w:szCs w:val="30"/>
        </w:rPr>
        <w:t>11</w:t>
      </w:r>
      <w:r w:rsidRPr="00F35BD7">
        <w:rPr>
          <w:rFonts w:ascii="標楷體" w:eastAsia="標楷體" w:hAnsi="標楷體" w:hint="eastAsia"/>
          <w:spacing w:val="0"/>
          <w:sz w:val="30"/>
          <w:szCs w:val="30"/>
        </w:rPr>
        <w:t>日</w:t>
      </w:r>
      <w:r w:rsidR="008D0934" w:rsidRPr="00F35BD7">
        <w:rPr>
          <w:rFonts w:ascii="標楷體" w:eastAsia="標楷體" w:hAnsi="標楷體" w:hint="eastAsia"/>
          <w:spacing w:val="0"/>
          <w:sz w:val="30"/>
          <w:szCs w:val="30"/>
        </w:rPr>
        <w:t>下</w:t>
      </w:r>
      <w:r w:rsidRPr="00F35BD7">
        <w:rPr>
          <w:rFonts w:ascii="標楷體" w:eastAsia="標楷體" w:hAnsi="標楷體" w:hint="eastAsia"/>
          <w:spacing w:val="0"/>
          <w:sz w:val="30"/>
          <w:szCs w:val="30"/>
        </w:rPr>
        <w:t>午1</w:t>
      </w:r>
      <w:r w:rsidR="008D0934" w:rsidRPr="00F35BD7">
        <w:rPr>
          <w:rFonts w:ascii="標楷體" w:eastAsia="標楷體" w:hAnsi="標楷體" w:hint="eastAsia"/>
          <w:spacing w:val="0"/>
          <w:sz w:val="30"/>
          <w:szCs w:val="30"/>
        </w:rPr>
        <w:t>7</w:t>
      </w:r>
      <w:r w:rsidRPr="00F35BD7">
        <w:rPr>
          <w:rFonts w:ascii="標楷體" w:eastAsia="標楷體" w:hAnsi="標楷體" w:hint="eastAsia"/>
          <w:spacing w:val="0"/>
          <w:sz w:val="30"/>
          <w:szCs w:val="30"/>
        </w:rPr>
        <w:t>時</w:t>
      </w:r>
      <w:proofErr w:type="gramStart"/>
      <w:r w:rsidR="00D35FD2" w:rsidRPr="00F35BD7">
        <w:rPr>
          <w:rFonts w:ascii="標楷體" w:eastAsia="標楷體" w:hAnsi="標楷體" w:hint="eastAsia"/>
          <w:spacing w:val="0"/>
          <w:sz w:val="30"/>
          <w:szCs w:val="30"/>
        </w:rPr>
        <w:t>止</w:t>
      </w:r>
      <w:proofErr w:type="gramEnd"/>
      <w:r w:rsidRPr="00F35BD7">
        <w:rPr>
          <w:rFonts w:ascii="標楷體" w:eastAsia="標楷體" w:hAnsi="標楷體" w:hint="eastAsia"/>
          <w:spacing w:val="0"/>
          <w:sz w:val="30"/>
          <w:szCs w:val="30"/>
        </w:rPr>
        <w:t>郵遞寄達或專人送達本所收發室，逾時無效。</w:t>
      </w:r>
    </w:p>
    <w:p w:rsidR="00AD1F23" w:rsidRDefault="00C34510" w:rsidP="009A3250">
      <w:pPr>
        <w:pStyle w:val="7"/>
        <w:numPr>
          <w:ilvl w:val="0"/>
          <w:numId w:val="16"/>
        </w:numPr>
        <w:snapToGrid w:val="0"/>
        <w:spacing w:line="540" w:lineRule="exact"/>
        <w:ind w:left="851" w:hanging="851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>
        <w:rPr>
          <w:rFonts w:ascii="標楷體" w:eastAsia="標楷體" w:hAnsi="標楷體" w:hint="eastAsia"/>
          <w:spacing w:val="0"/>
          <w:sz w:val="30"/>
          <w:szCs w:val="30"/>
        </w:rPr>
        <w:t>收受</w:t>
      </w:r>
      <w:r w:rsidRPr="00F35BD7">
        <w:rPr>
          <w:rFonts w:ascii="標楷體" w:eastAsia="標楷體" w:hAnsi="標楷體" w:hint="eastAsia"/>
          <w:spacing w:val="0"/>
          <w:sz w:val="30"/>
          <w:szCs w:val="30"/>
        </w:rPr>
        <w:t>地點：</w:t>
      </w:r>
      <w:r>
        <w:rPr>
          <w:rFonts w:ascii="標楷體" w:eastAsia="標楷體" w:hAnsi="標楷體" w:hint="eastAsia"/>
          <w:spacing w:val="0"/>
          <w:sz w:val="30"/>
          <w:szCs w:val="30"/>
        </w:rPr>
        <w:t>總務科收發(</w:t>
      </w:r>
      <w:r w:rsidR="00E35020">
        <w:rPr>
          <w:rFonts w:ascii="標楷體" w:eastAsia="標楷體" w:hAnsi="標楷體" w:hint="eastAsia"/>
          <w:spacing w:val="0"/>
          <w:sz w:val="30"/>
          <w:szCs w:val="30"/>
        </w:rPr>
        <w:t>南投縣南投市嘉和一路1</w:t>
      </w:r>
      <w:r w:rsidR="00E35020" w:rsidRPr="00CC3347">
        <w:rPr>
          <w:rFonts w:ascii="標楷體" w:eastAsia="標楷體" w:hAnsi="標楷體" w:hint="eastAsia"/>
          <w:spacing w:val="0"/>
          <w:sz w:val="30"/>
          <w:szCs w:val="30"/>
        </w:rPr>
        <w:t>號</w:t>
      </w:r>
      <w:r>
        <w:rPr>
          <w:rFonts w:ascii="標楷體" w:eastAsia="標楷體" w:hAnsi="標楷體" w:hint="eastAsia"/>
          <w:spacing w:val="0"/>
          <w:sz w:val="30"/>
          <w:szCs w:val="30"/>
        </w:rPr>
        <w:t>)</w:t>
      </w:r>
    </w:p>
    <w:p w:rsidR="00B3019F" w:rsidRPr="00F35BD7" w:rsidRDefault="00B3019F" w:rsidP="009A3250">
      <w:pPr>
        <w:pStyle w:val="7"/>
        <w:numPr>
          <w:ilvl w:val="0"/>
          <w:numId w:val="16"/>
        </w:numPr>
        <w:snapToGrid w:val="0"/>
        <w:spacing w:line="540" w:lineRule="exact"/>
        <w:ind w:left="851" w:hanging="851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>
        <w:rPr>
          <w:rFonts w:ascii="標楷體" w:eastAsia="標楷體" w:hAnsi="標楷體" w:hint="eastAsia"/>
          <w:spacing w:val="0"/>
          <w:sz w:val="30"/>
          <w:szCs w:val="30"/>
        </w:rPr>
        <w:t>投標人得親自或具委託書(授權書)委由他人出席開標會議，</w:t>
      </w:r>
      <w:proofErr w:type="gramStart"/>
      <w:r>
        <w:rPr>
          <w:rFonts w:ascii="標楷體" w:eastAsia="標楷體" w:hAnsi="標楷體" w:hint="eastAsia"/>
          <w:spacing w:val="0"/>
          <w:sz w:val="30"/>
          <w:szCs w:val="30"/>
        </w:rPr>
        <w:t>以利決標</w:t>
      </w:r>
      <w:proofErr w:type="gramEnd"/>
      <w:r>
        <w:rPr>
          <w:rFonts w:ascii="標楷體" w:eastAsia="標楷體" w:hAnsi="標楷體" w:hint="eastAsia"/>
          <w:spacing w:val="0"/>
          <w:sz w:val="30"/>
          <w:szCs w:val="30"/>
        </w:rPr>
        <w:t>後辦理後續事宜</w:t>
      </w:r>
      <w:r>
        <w:rPr>
          <w:rFonts w:ascii="新細明體" w:eastAsia="新細明體" w:hAnsi="新細明體" w:hint="eastAsia"/>
          <w:spacing w:val="0"/>
          <w:sz w:val="30"/>
          <w:szCs w:val="30"/>
        </w:rPr>
        <w:t>。</w:t>
      </w:r>
    </w:p>
    <w:p w:rsidR="00AE2F9C" w:rsidRPr="00F35BD7" w:rsidRDefault="00AD1F23" w:rsidP="009A3250">
      <w:pPr>
        <w:pStyle w:val="7"/>
        <w:numPr>
          <w:ilvl w:val="0"/>
          <w:numId w:val="16"/>
        </w:numPr>
        <w:snapToGrid w:val="0"/>
        <w:spacing w:line="540" w:lineRule="exact"/>
        <w:ind w:left="709" w:hanging="709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F35BD7">
        <w:rPr>
          <w:rFonts w:ascii="標楷體" w:eastAsia="標楷體" w:hAnsi="標楷體" w:hint="eastAsia"/>
          <w:spacing w:val="0"/>
          <w:sz w:val="30"/>
          <w:szCs w:val="30"/>
        </w:rPr>
        <w:t>標的</w:t>
      </w:r>
      <w:r w:rsidR="00C34510">
        <w:rPr>
          <w:rFonts w:ascii="標楷體" w:eastAsia="標楷體" w:hAnsi="標楷體" w:hint="eastAsia"/>
          <w:spacing w:val="0"/>
          <w:sz w:val="30"/>
          <w:szCs w:val="30"/>
        </w:rPr>
        <w:t>物</w:t>
      </w:r>
      <w:r w:rsidR="00F650F1" w:rsidRPr="00F35BD7">
        <w:rPr>
          <w:rFonts w:ascii="標楷體" w:eastAsia="標楷體" w:hAnsi="標楷體" w:hint="eastAsia"/>
          <w:spacing w:val="0"/>
          <w:sz w:val="30"/>
          <w:szCs w:val="30"/>
        </w:rPr>
        <w:t>存放</w:t>
      </w:r>
      <w:r w:rsidRPr="00F35BD7">
        <w:rPr>
          <w:rFonts w:ascii="標楷體" w:eastAsia="標楷體" w:hAnsi="標楷體" w:hint="eastAsia"/>
          <w:spacing w:val="0"/>
          <w:sz w:val="30"/>
          <w:szCs w:val="30"/>
        </w:rPr>
        <w:t>地</w:t>
      </w:r>
      <w:r w:rsidR="00F650F1" w:rsidRPr="00F35BD7">
        <w:rPr>
          <w:rFonts w:ascii="標楷體" w:eastAsia="標楷體" w:hAnsi="標楷體" w:hint="eastAsia"/>
          <w:spacing w:val="0"/>
          <w:sz w:val="30"/>
          <w:szCs w:val="30"/>
        </w:rPr>
        <w:t>點</w:t>
      </w:r>
      <w:r w:rsidRPr="00F35BD7">
        <w:rPr>
          <w:rFonts w:ascii="標楷體" w:eastAsia="標楷體" w:hAnsi="標楷體" w:hint="eastAsia"/>
          <w:spacing w:val="0"/>
          <w:sz w:val="30"/>
          <w:szCs w:val="30"/>
        </w:rPr>
        <w:t>：</w:t>
      </w:r>
      <w:r w:rsidRPr="00F35BD7">
        <w:rPr>
          <w:rFonts w:ascii="標楷體" w:eastAsia="標楷體" w:hAnsi="標楷體" w:hint="eastAsia"/>
          <w:color w:val="000000"/>
          <w:spacing w:val="0"/>
          <w:sz w:val="30"/>
          <w:szCs w:val="30"/>
        </w:rPr>
        <w:t>本所</w:t>
      </w:r>
      <w:r w:rsidR="009535D3" w:rsidRPr="00F35BD7">
        <w:rPr>
          <w:rFonts w:ascii="標楷體" w:eastAsia="標楷體" w:hAnsi="標楷體" w:hint="eastAsia"/>
          <w:color w:val="000000"/>
          <w:spacing w:val="0"/>
          <w:sz w:val="30"/>
          <w:szCs w:val="30"/>
        </w:rPr>
        <w:t>停車</w:t>
      </w:r>
      <w:r w:rsidR="00DC2ACC" w:rsidRPr="00F35BD7">
        <w:rPr>
          <w:rFonts w:ascii="標楷體" w:eastAsia="標楷體" w:hAnsi="標楷體" w:cs="New Gulim" w:hint="eastAsia"/>
          <w:color w:val="000000"/>
          <w:spacing w:val="0"/>
          <w:sz w:val="30"/>
          <w:szCs w:val="30"/>
        </w:rPr>
        <w:t>場</w:t>
      </w:r>
      <w:r w:rsidR="007D099D">
        <w:rPr>
          <w:rFonts w:ascii="標楷體" w:eastAsia="標楷體" w:hAnsi="標楷體" w:cs="New Gulim" w:hint="eastAsia"/>
          <w:color w:val="000000"/>
          <w:spacing w:val="0"/>
          <w:sz w:val="30"/>
          <w:szCs w:val="30"/>
        </w:rPr>
        <w:t>及報廢區</w:t>
      </w:r>
      <w:r w:rsidR="00AE2F9C" w:rsidRPr="00F35BD7">
        <w:rPr>
          <w:rFonts w:ascii="標楷體" w:eastAsia="標楷體" w:hAnsi="標楷體" w:cs="New Gulim" w:hint="eastAsia"/>
          <w:color w:val="000000"/>
          <w:spacing w:val="0"/>
          <w:sz w:val="30"/>
          <w:szCs w:val="30"/>
        </w:rPr>
        <w:t>。</w:t>
      </w:r>
    </w:p>
    <w:p w:rsidR="00AD1F23" w:rsidRPr="00E35020" w:rsidRDefault="00AD1F23" w:rsidP="00E35020">
      <w:pPr>
        <w:pStyle w:val="7"/>
        <w:numPr>
          <w:ilvl w:val="0"/>
          <w:numId w:val="16"/>
        </w:numPr>
        <w:snapToGrid w:val="0"/>
        <w:spacing w:line="540" w:lineRule="exact"/>
        <w:ind w:left="851" w:hanging="851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CC3347">
        <w:rPr>
          <w:rFonts w:ascii="標楷體" w:eastAsia="標楷體" w:hAnsi="標楷體" w:hint="eastAsia"/>
          <w:spacing w:val="0"/>
          <w:sz w:val="30"/>
          <w:szCs w:val="30"/>
        </w:rPr>
        <w:t>現場查看時間：</w:t>
      </w:r>
      <w:r w:rsidR="00B50A7D" w:rsidRPr="00CC3347">
        <w:rPr>
          <w:rFonts w:ascii="標楷體" w:eastAsia="標楷體" w:hAnsi="標楷體" w:hint="eastAsia"/>
          <w:spacing w:val="0"/>
          <w:sz w:val="30"/>
          <w:szCs w:val="30"/>
        </w:rPr>
        <w:t>11</w:t>
      </w:r>
      <w:r w:rsidR="00E35020">
        <w:rPr>
          <w:rFonts w:ascii="標楷體" w:eastAsia="標楷體" w:hAnsi="標楷體" w:hint="eastAsia"/>
          <w:spacing w:val="0"/>
          <w:sz w:val="30"/>
          <w:szCs w:val="30"/>
        </w:rPr>
        <w:t>3</w:t>
      </w:r>
      <w:r w:rsidRPr="00CC3347">
        <w:rPr>
          <w:rFonts w:ascii="標楷體" w:eastAsia="標楷體" w:hAnsi="標楷體" w:hint="eastAsia"/>
          <w:spacing w:val="0"/>
          <w:sz w:val="30"/>
          <w:szCs w:val="30"/>
        </w:rPr>
        <w:t>年</w:t>
      </w:r>
      <w:r w:rsidR="00764AB6">
        <w:rPr>
          <w:rFonts w:ascii="標楷體" w:eastAsia="標楷體" w:hAnsi="標楷體" w:hint="eastAsia"/>
          <w:spacing w:val="0"/>
          <w:sz w:val="30"/>
          <w:szCs w:val="30"/>
        </w:rPr>
        <w:t>9</w:t>
      </w:r>
      <w:r w:rsidRPr="00CC3347">
        <w:rPr>
          <w:rFonts w:ascii="標楷體" w:eastAsia="標楷體" w:hAnsi="標楷體" w:hint="eastAsia"/>
          <w:spacing w:val="0"/>
          <w:sz w:val="30"/>
          <w:szCs w:val="30"/>
        </w:rPr>
        <w:t>月</w:t>
      </w:r>
      <w:r w:rsidR="00764AB6">
        <w:rPr>
          <w:rFonts w:ascii="標楷體" w:eastAsia="標楷體" w:hAnsi="標楷體" w:hint="eastAsia"/>
          <w:spacing w:val="0"/>
          <w:sz w:val="30"/>
          <w:szCs w:val="30"/>
        </w:rPr>
        <w:t>2</w:t>
      </w:r>
      <w:r w:rsidRPr="00CC3347">
        <w:rPr>
          <w:rFonts w:ascii="標楷體" w:eastAsia="標楷體" w:hAnsi="標楷體" w:hint="eastAsia"/>
          <w:spacing w:val="0"/>
          <w:sz w:val="30"/>
          <w:szCs w:val="30"/>
        </w:rPr>
        <w:t>日起至</w:t>
      </w:r>
      <w:r w:rsidR="00B50A7D" w:rsidRPr="00CC3347">
        <w:rPr>
          <w:rFonts w:ascii="標楷體" w:eastAsia="標楷體" w:hAnsi="標楷體" w:hint="eastAsia"/>
          <w:spacing w:val="0"/>
          <w:sz w:val="30"/>
          <w:szCs w:val="30"/>
        </w:rPr>
        <w:t>11</w:t>
      </w:r>
      <w:r w:rsidR="00E35020">
        <w:rPr>
          <w:rFonts w:ascii="標楷體" w:eastAsia="標楷體" w:hAnsi="標楷體"/>
          <w:spacing w:val="0"/>
          <w:sz w:val="30"/>
          <w:szCs w:val="30"/>
        </w:rPr>
        <w:t>3</w:t>
      </w:r>
      <w:r w:rsidRPr="00CC3347">
        <w:rPr>
          <w:rFonts w:ascii="標楷體" w:eastAsia="標楷體" w:hAnsi="標楷體" w:hint="eastAsia"/>
          <w:spacing w:val="0"/>
          <w:sz w:val="30"/>
          <w:szCs w:val="30"/>
        </w:rPr>
        <w:t>年</w:t>
      </w:r>
      <w:r w:rsidR="008040C6">
        <w:rPr>
          <w:rFonts w:ascii="標楷體" w:eastAsia="標楷體" w:hAnsi="標楷體" w:hint="eastAsia"/>
          <w:spacing w:val="0"/>
          <w:sz w:val="30"/>
          <w:szCs w:val="30"/>
        </w:rPr>
        <w:t>9</w:t>
      </w:r>
      <w:r w:rsidRPr="00CC3347">
        <w:rPr>
          <w:rFonts w:ascii="標楷體" w:eastAsia="標楷體" w:hAnsi="標楷體" w:hint="eastAsia"/>
          <w:spacing w:val="0"/>
          <w:sz w:val="30"/>
          <w:szCs w:val="30"/>
        </w:rPr>
        <w:t>月</w:t>
      </w:r>
      <w:r w:rsidR="00764AB6">
        <w:rPr>
          <w:rFonts w:ascii="標楷體" w:eastAsia="標楷體" w:hAnsi="標楷體" w:hint="eastAsia"/>
          <w:spacing w:val="0"/>
          <w:sz w:val="30"/>
          <w:szCs w:val="30"/>
        </w:rPr>
        <w:t>11</w:t>
      </w:r>
      <w:r w:rsidRPr="00CC3347">
        <w:rPr>
          <w:rFonts w:ascii="標楷體" w:eastAsia="標楷體" w:hAnsi="標楷體" w:hint="eastAsia"/>
          <w:spacing w:val="0"/>
          <w:sz w:val="30"/>
          <w:szCs w:val="30"/>
        </w:rPr>
        <w:t>日止。</w:t>
      </w:r>
      <w:r w:rsidR="00E35020" w:rsidRPr="00E35020">
        <w:rPr>
          <w:rFonts w:ascii="標楷體" w:eastAsia="標楷體" w:hAnsi="標楷體" w:hint="eastAsia"/>
          <w:spacing w:val="0"/>
          <w:sz w:val="30"/>
          <w:szCs w:val="30"/>
        </w:rPr>
        <w:t>(09 時</w:t>
      </w:r>
      <w:r w:rsidR="00E35020" w:rsidRPr="00E35020">
        <w:rPr>
          <w:rFonts w:ascii="標楷體" w:eastAsia="標楷體" w:hAnsi="標楷體" w:hint="eastAsia"/>
          <w:spacing w:val="0"/>
          <w:sz w:val="30"/>
          <w:szCs w:val="30"/>
        </w:rPr>
        <w:lastRenderedPageBreak/>
        <w:t>00分至11時 30分及 14時00分至 16時00分</w:t>
      </w:r>
      <w:r w:rsidR="00E35020">
        <w:rPr>
          <w:rFonts w:ascii="標楷體" w:eastAsia="標楷體" w:hAnsi="標楷體" w:hint="eastAsia"/>
          <w:spacing w:val="0"/>
          <w:sz w:val="30"/>
          <w:szCs w:val="30"/>
        </w:rPr>
        <w:t>，請先來電通知</w:t>
      </w:r>
      <w:r w:rsidR="00E35020" w:rsidRPr="00E35020">
        <w:rPr>
          <w:rFonts w:ascii="標楷體" w:eastAsia="標楷體" w:hAnsi="標楷體" w:hint="eastAsia"/>
          <w:spacing w:val="0"/>
          <w:sz w:val="30"/>
          <w:szCs w:val="30"/>
        </w:rPr>
        <w:t>)</w:t>
      </w:r>
    </w:p>
    <w:p w:rsidR="00B3019F" w:rsidRDefault="00B3019F" w:rsidP="009A3250">
      <w:pPr>
        <w:pStyle w:val="7"/>
        <w:numPr>
          <w:ilvl w:val="0"/>
          <w:numId w:val="16"/>
        </w:numPr>
        <w:snapToGrid w:val="0"/>
        <w:spacing w:line="540" w:lineRule="exact"/>
        <w:ind w:left="993" w:hanging="993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>
        <w:rPr>
          <w:rFonts w:ascii="標楷體" w:eastAsia="標楷體" w:hAnsi="標楷體" w:hint="eastAsia"/>
          <w:spacing w:val="0"/>
          <w:sz w:val="30"/>
          <w:szCs w:val="30"/>
        </w:rPr>
        <w:t>開標</w:t>
      </w:r>
      <w:r>
        <w:rPr>
          <w:rFonts w:ascii="新細明體" w:eastAsia="新細明體" w:hAnsi="新細明體" w:hint="eastAsia"/>
          <w:spacing w:val="0"/>
          <w:sz w:val="30"/>
          <w:szCs w:val="30"/>
        </w:rPr>
        <w:t>、</w:t>
      </w:r>
      <w:r>
        <w:rPr>
          <w:rFonts w:ascii="標楷體" w:eastAsia="標楷體" w:hAnsi="標楷體" w:hint="eastAsia"/>
          <w:spacing w:val="0"/>
          <w:sz w:val="30"/>
          <w:szCs w:val="30"/>
        </w:rPr>
        <w:t>決標</w:t>
      </w:r>
      <w:r>
        <w:rPr>
          <w:rFonts w:ascii="新細明體" w:eastAsia="新細明體" w:hAnsi="新細明體" w:hint="eastAsia"/>
          <w:spacing w:val="0"/>
          <w:sz w:val="30"/>
          <w:szCs w:val="30"/>
        </w:rPr>
        <w:t>：</w:t>
      </w:r>
    </w:p>
    <w:p w:rsidR="004064DB" w:rsidRDefault="004064DB" w:rsidP="009A3250">
      <w:pPr>
        <w:pStyle w:val="7"/>
        <w:numPr>
          <w:ilvl w:val="0"/>
          <w:numId w:val="17"/>
        </w:numPr>
        <w:snapToGrid w:val="0"/>
        <w:spacing w:line="540" w:lineRule="exact"/>
        <w:ind w:left="1276" w:hanging="709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>
        <w:rPr>
          <w:rFonts w:ascii="標楷體" w:eastAsia="標楷體" w:hAnsi="標楷體" w:hint="eastAsia"/>
          <w:spacing w:val="0"/>
          <w:sz w:val="30"/>
          <w:szCs w:val="30"/>
        </w:rPr>
        <w:t>開標地點</w:t>
      </w:r>
      <w:r>
        <w:rPr>
          <w:rFonts w:ascii="新細明體" w:eastAsia="新細明體" w:hAnsi="新細明體" w:hint="eastAsia"/>
          <w:spacing w:val="0"/>
          <w:sz w:val="30"/>
          <w:szCs w:val="30"/>
        </w:rPr>
        <w:t>：</w:t>
      </w:r>
      <w:r>
        <w:rPr>
          <w:rFonts w:ascii="標楷體" w:eastAsia="標楷體" w:hAnsi="標楷體" w:hint="eastAsia"/>
          <w:spacing w:val="0"/>
          <w:sz w:val="30"/>
          <w:szCs w:val="30"/>
        </w:rPr>
        <w:t>本所行政大樓二樓會議室</w:t>
      </w:r>
    </w:p>
    <w:p w:rsidR="00B3019F" w:rsidRDefault="00B3019F" w:rsidP="009A3250">
      <w:pPr>
        <w:pStyle w:val="7"/>
        <w:numPr>
          <w:ilvl w:val="0"/>
          <w:numId w:val="17"/>
        </w:numPr>
        <w:snapToGrid w:val="0"/>
        <w:spacing w:line="540" w:lineRule="exact"/>
        <w:ind w:left="1276" w:hanging="719"/>
        <w:jc w:val="both"/>
        <w:textDirection w:val="lrTbV"/>
        <w:rPr>
          <w:rFonts w:ascii="新細明體" w:eastAsia="新細明體" w:hAnsi="新細明體"/>
          <w:spacing w:val="0"/>
          <w:sz w:val="30"/>
          <w:szCs w:val="30"/>
        </w:rPr>
      </w:pPr>
      <w:r>
        <w:rPr>
          <w:rFonts w:ascii="標楷體" w:eastAsia="標楷體" w:hAnsi="標楷體" w:hint="eastAsia"/>
          <w:spacing w:val="0"/>
          <w:sz w:val="30"/>
          <w:szCs w:val="30"/>
        </w:rPr>
        <w:t>開標</w:t>
      </w:r>
      <w:r>
        <w:rPr>
          <w:rFonts w:ascii="新細明體" w:eastAsia="新細明體" w:hAnsi="新細明體" w:hint="eastAsia"/>
          <w:spacing w:val="0"/>
          <w:sz w:val="30"/>
          <w:szCs w:val="30"/>
        </w:rPr>
        <w:t>：</w:t>
      </w:r>
      <w:r>
        <w:rPr>
          <w:rFonts w:ascii="標楷體" w:eastAsia="標楷體" w:hAnsi="標楷體" w:hint="eastAsia"/>
          <w:spacing w:val="0"/>
          <w:sz w:val="30"/>
          <w:szCs w:val="30"/>
        </w:rPr>
        <w:t>依公告開標時間為之，並於開標現場，由本機關會同相關單位</w:t>
      </w:r>
      <w:r w:rsidR="000B5F19">
        <w:rPr>
          <w:rFonts w:ascii="標楷體" w:eastAsia="標楷體" w:hAnsi="標楷體" w:hint="eastAsia"/>
          <w:spacing w:val="0"/>
          <w:sz w:val="30"/>
          <w:szCs w:val="30"/>
        </w:rPr>
        <w:t>之監辦，當眾拆開投標文件審查</w:t>
      </w:r>
      <w:r w:rsidR="000B5F19">
        <w:rPr>
          <w:rFonts w:ascii="新細明體" w:eastAsia="新細明體" w:hAnsi="新細明體" w:hint="eastAsia"/>
          <w:spacing w:val="0"/>
          <w:sz w:val="30"/>
          <w:szCs w:val="30"/>
        </w:rPr>
        <w:t>。</w:t>
      </w:r>
    </w:p>
    <w:p w:rsidR="000B5F19" w:rsidRPr="00C169B0" w:rsidRDefault="00C169B0" w:rsidP="009A3250">
      <w:pPr>
        <w:pStyle w:val="7"/>
        <w:snapToGrid w:val="0"/>
        <w:spacing w:line="540" w:lineRule="exact"/>
        <w:ind w:left="1276" w:hanging="719"/>
        <w:jc w:val="both"/>
        <w:textDirection w:val="lrTbV"/>
        <w:rPr>
          <w:rFonts w:ascii="標楷體" w:eastAsia="標楷體" w:hAnsi="標楷體"/>
          <w:b/>
          <w:spacing w:val="0"/>
          <w:sz w:val="30"/>
          <w:szCs w:val="30"/>
        </w:rPr>
      </w:pPr>
      <w:r>
        <w:rPr>
          <w:rFonts w:ascii="標楷體" w:eastAsia="標楷體" w:hAnsi="標楷體" w:hint="eastAsia"/>
          <w:b/>
          <w:spacing w:val="0"/>
          <w:sz w:val="30"/>
          <w:szCs w:val="30"/>
        </w:rPr>
        <w:t xml:space="preserve">  </w:t>
      </w:r>
      <w:r w:rsidR="000B5F19" w:rsidRPr="00C169B0">
        <w:rPr>
          <w:rFonts w:ascii="標楷體" w:eastAsia="標楷體" w:hAnsi="標楷體" w:hint="eastAsia"/>
          <w:b/>
          <w:spacing w:val="0"/>
          <w:sz w:val="30"/>
          <w:szCs w:val="30"/>
        </w:rPr>
        <w:t>有下列情形之一，視為無效標：</w:t>
      </w:r>
    </w:p>
    <w:p w:rsidR="000B5F19" w:rsidRPr="00C169B0" w:rsidRDefault="000B5F19" w:rsidP="009A3250">
      <w:pPr>
        <w:pStyle w:val="7"/>
        <w:numPr>
          <w:ilvl w:val="0"/>
          <w:numId w:val="18"/>
        </w:numPr>
        <w:snapToGrid w:val="0"/>
        <w:spacing w:line="540" w:lineRule="exact"/>
        <w:ind w:leftChars="354" w:left="1276" w:hangingChars="142" w:hanging="426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C169B0">
        <w:rPr>
          <w:rFonts w:ascii="標楷體" w:eastAsia="標楷體" w:hAnsi="標楷體" w:hint="eastAsia"/>
          <w:spacing w:val="0"/>
          <w:sz w:val="30"/>
          <w:szCs w:val="30"/>
        </w:rPr>
        <w:t>投標單、保證金及廠商資格文件或自然人國民身分證影本三者缺</w:t>
      </w:r>
      <w:proofErr w:type="gramStart"/>
      <w:r w:rsidRPr="00C169B0">
        <w:rPr>
          <w:rFonts w:ascii="標楷體" w:eastAsia="標楷體" w:hAnsi="標楷體" w:hint="eastAsia"/>
          <w:spacing w:val="0"/>
          <w:sz w:val="30"/>
          <w:szCs w:val="30"/>
        </w:rPr>
        <w:t>一</w:t>
      </w:r>
      <w:proofErr w:type="gramEnd"/>
      <w:r w:rsidRPr="00C169B0">
        <w:rPr>
          <w:rFonts w:ascii="標楷體" w:eastAsia="標楷體" w:hAnsi="標楷體" w:hint="eastAsia"/>
          <w:spacing w:val="0"/>
          <w:sz w:val="30"/>
          <w:szCs w:val="30"/>
        </w:rPr>
        <w:t>者。</w:t>
      </w:r>
    </w:p>
    <w:p w:rsidR="000B5F19" w:rsidRPr="00C169B0" w:rsidRDefault="000B5F19" w:rsidP="009A3250">
      <w:pPr>
        <w:pStyle w:val="7"/>
        <w:numPr>
          <w:ilvl w:val="0"/>
          <w:numId w:val="18"/>
        </w:numPr>
        <w:snapToGrid w:val="0"/>
        <w:spacing w:line="540" w:lineRule="exact"/>
        <w:ind w:leftChars="354" w:left="1276" w:hangingChars="142" w:hanging="426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C169B0">
        <w:rPr>
          <w:rFonts w:ascii="標楷體" w:eastAsia="標楷體" w:hAnsi="標楷體" w:hint="eastAsia"/>
          <w:spacing w:val="0"/>
          <w:sz w:val="30"/>
          <w:szCs w:val="30"/>
        </w:rPr>
        <w:t>保證金不足或票據不符本須知規定者。</w:t>
      </w:r>
    </w:p>
    <w:p w:rsidR="00C169B0" w:rsidRPr="00592861" w:rsidRDefault="00C169B0" w:rsidP="00695278">
      <w:pPr>
        <w:pStyle w:val="7"/>
        <w:numPr>
          <w:ilvl w:val="0"/>
          <w:numId w:val="18"/>
        </w:numPr>
        <w:snapToGrid w:val="0"/>
        <w:spacing w:line="540" w:lineRule="exact"/>
        <w:ind w:leftChars="354" w:left="1276" w:hangingChars="142" w:hanging="426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 w:rsidRPr="00592861">
        <w:rPr>
          <w:rFonts w:ascii="標楷體" w:eastAsia="標楷體" w:hAnsi="標楷體" w:hint="eastAsia"/>
          <w:spacing w:val="0"/>
          <w:sz w:val="30"/>
          <w:szCs w:val="30"/>
        </w:rPr>
        <w:t>投標單所填投標金額經塗改未認章或雖經認章而無法辨識，或低於建議標售金額。</w:t>
      </w:r>
    </w:p>
    <w:p w:rsidR="00C169B0" w:rsidRPr="00766C14" w:rsidRDefault="00C169B0" w:rsidP="00891ED7">
      <w:pPr>
        <w:pStyle w:val="7"/>
        <w:numPr>
          <w:ilvl w:val="0"/>
          <w:numId w:val="17"/>
        </w:numPr>
        <w:snapToGrid w:val="0"/>
        <w:spacing w:line="540" w:lineRule="exact"/>
        <w:ind w:left="1276" w:hanging="719"/>
        <w:jc w:val="both"/>
        <w:textDirection w:val="lrTbV"/>
        <w:rPr>
          <w:rFonts w:ascii="標楷體" w:eastAsia="標楷體" w:hAnsi="標楷體"/>
          <w:spacing w:val="-20"/>
          <w:sz w:val="30"/>
          <w:szCs w:val="30"/>
        </w:rPr>
      </w:pPr>
      <w:r>
        <w:rPr>
          <w:rFonts w:ascii="標楷體" w:eastAsia="標楷體" w:hAnsi="標楷體" w:hint="eastAsia"/>
          <w:spacing w:val="0"/>
          <w:sz w:val="30"/>
          <w:szCs w:val="30"/>
        </w:rPr>
        <w:t>決標</w:t>
      </w:r>
      <w:r>
        <w:rPr>
          <w:rFonts w:ascii="新細明體" w:eastAsia="新細明體" w:hAnsi="新細明體" w:hint="eastAsia"/>
          <w:spacing w:val="0"/>
          <w:sz w:val="30"/>
          <w:szCs w:val="30"/>
        </w:rPr>
        <w:t>：</w:t>
      </w:r>
      <w:r w:rsidR="004573C7">
        <w:rPr>
          <w:rFonts w:ascii="標楷體" w:eastAsia="標楷體" w:hAnsi="標楷體" w:hint="eastAsia"/>
          <w:spacing w:val="0"/>
          <w:sz w:val="30"/>
          <w:szCs w:val="30"/>
        </w:rPr>
        <w:t>採最高標決標，標售</w:t>
      </w:r>
      <w:r w:rsidR="002C038E">
        <w:rPr>
          <w:rFonts w:ascii="標楷體" w:eastAsia="標楷體" w:hAnsi="標楷體" w:hint="eastAsia"/>
          <w:spacing w:val="0"/>
          <w:sz w:val="30"/>
          <w:szCs w:val="30"/>
        </w:rPr>
        <w:t>底價為新臺幣</w:t>
      </w:r>
      <w:r w:rsidR="00E523A1">
        <w:rPr>
          <w:rFonts w:ascii="標楷體" w:eastAsia="標楷體" w:hAnsi="標楷體" w:hint="eastAsia"/>
          <w:spacing w:val="0"/>
          <w:sz w:val="30"/>
          <w:szCs w:val="30"/>
        </w:rPr>
        <w:t>2</w:t>
      </w:r>
      <w:bookmarkStart w:id="0" w:name="_GoBack"/>
      <w:bookmarkEnd w:id="0"/>
      <w:r w:rsidR="006125F6">
        <w:rPr>
          <w:rFonts w:ascii="標楷體" w:eastAsia="標楷體" w:hAnsi="標楷體" w:hint="eastAsia"/>
          <w:spacing w:val="0"/>
          <w:sz w:val="30"/>
          <w:szCs w:val="30"/>
        </w:rPr>
        <w:t>5</w:t>
      </w:r>
      <w:r w:rsidR="002C038E">
        <w:rPr>
          <w:rFonts w:ascii="標楷體" w:eastAsia="標楷體" w:hAnsi="標楷體"/>
          <w:spacing w:val="0"/>
          <w:sz w:val="30"/>
          <w:szCs w:val="30"/>
        </w:rPr>
        <w:t>,</w:t>
      </w:r>
      <w:r w:rsidR="002C038E">
        <w:rPr>
          <w:rFonts w:ascii="標楷體" w:eastAsia="標楷體" w:hAnsi="標楷體" w:hint="eastAsia"/>
          <w:spacing w:val="0"/>
          <w:sz w:val="30"/>
          <w:szCs w:val="30"/>
        </w:rPr>
        <w:t>000元</w:t>
      </w:r>
      <w:r w:rsidR="009C5517">
        <w:rPr>
          <w:rFonts w:ascii="標楷體" w:eastAsia="標楷體" w:hAnsi="標楷體" w:hint="eastAsia"/>
          <w:spacing w:val="0"/>
          <w:sz w:val="30"/>
          <w:szCs w:val="30"/>
        </w:rPr>
        <w:t>起</w:t>
      </w:r>
      <w:r>
        <w:rPr>
          <w:rFonts w:ascii="標楷體" w:eastAsia="標楷體" w:hAnsi="標楷體" w:hint="eastAsia"/>
          <w:spacing w:val="0"/>
          <w:sz w:val="30"/>
          <w:szCs w:val="30"/>
        </w:rPr>
        <w:t>，以有效投標</w:t>
      </w:r>
      <w:r w:rsidRPr="00766C14">
        <w:rPr>
          <w:rFonts w:ascii="標楷體" w:eastAsia="標楷體" w:hAnsi="標楷體" w:hint="eastAsia"/>
          <w:spacing w:val="-20"/>
          <w:sz w:val="30"/>
          <w:szCs w:val="30"/>
        </w:rPr>
        <w:t>單</w:t>
      </w:r>
      <w:r w:rsidR="002C038E" w:rsidRPr="00766C14">
        <w:rPr>
          <w:rFonts w:ascii="標楷體" w:eastAsia="標楷體" w:hAnsi="標楷體" w:hint="eastAsia"/>
          <w:spacing w:val="-20"/>
          <w:sz w:val="30"/>
          <w:szCs w:val="30"/>
        </w:rPr>
        <w:t>且高於底價</w:t>
      </w:r>
      <w:r w:rsidRPr="00766C14">
        <w:rPr>
          <w:rFonts w:ascii="標楷體" w:eastAsia="標楷體" w:hAnsi="標楷體" w:hint="eastAsia"/>
          <w:spacing w:val="-20"/>
          <w:sz w:val="30"/>
          <w:szCs w:val="30"/>
        </w:rPr>
        <w:t>最高標價者為得標人，次高標者為次得標人</w:t>
      </w:r>
      <w:r w:rsidRPr="00766C14">
        <w:rPr>
          <w:rFonts w:ascii="新細明體" w:eastAsia="新細明體" w:hAnsi="新細明體" w:hint="eastAsia"/>
          <w:spacing w:val="-20"/>
          <w:sz w:val="30"/>
          <w:szCs w:val="30"/>
        </w:rPr>
        <w:t>。</w:t>
      </w:r>
    </w:p>
    <w:p w:rsidR="00C169B0" w:rsidRPr="00C169B0" w:rsidRDefault="00C169B0" w:rsidP="00891ED7">
      <w:pPr>
        <w:pStyle w:val="7"/>
        <w:snapToGrid w:val="0"/>
        <w:spacing w:line="540" w:lineRule="exact"/>
        <w:ind w:left="1276" w:firstLine="0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>
        <w:rPr>
          <w:rFonts w:ascii="標楷體" w:eastAsia="標楷體" w:hAnsi="標楷體" w:hint="eastAsia"/>
          <w:spacing w:val="0"/>
          <w:sz w:val="30"/>
          <w:szCs w:val="30"/>
        </w:rPr>
        <w:t>如最高標價有二家廠商</w:t>
      </w:r>
      <w:r w:rsidR="00F30C14">
        <w:rPr>
          <w:rFonts w:ascii="標楷體" w:eastAsia="標楷體" w:hAnsi="標楷體" w:hint="eastAsia"/>
          <w:spacing w:val="0"/>
          <w:sz w:val="30"/>
          <w:szCs w:val="30"/>
        </w:rPr>
        <w:t>以上為</w:t>
      </w:r>
      <w:r>
        <w:rPr>
          <w:rFonts w:ascii="標楷體" w:eastAsia="標楷體" w:hAnsi="標楷體" w:hint="eastAsia"/>
          <w:spacing w:val="0"/>
          <w:sz w:val="30"/>
          <w:szCs w:val="30"/>
        </w:rPr>
        <w:t>報價相同時，應由主持人</w:t>
      </w:r>
      <w:r w:rsidR="00F30C14">
        <w:rPr>
          <w:rFonts w:ascii="標楷體" w:eastAsia="標楷體" w:hAnsi="標楷體" w:hint="eastAsia"/>
          <w:spacing w:val="0"/>
          <w:sz w:val="30"/>
          <w:szCs w:val="30"/>
        </w:rPr>
        <w:t>當場</w:t>
      </w:r>
      <w:r>
        <w:rPr>
          <w:rFonts w:ascii="標楷體" w:eastAsia="標楷體" w:hAnsi="標楷體" w:hint="eastAsia"/>
          <w:spacing w:val="0"/>
          <w:sz w:val="30"/>
          <w:szCs w:val="30"/>
        </w:rPr>
        <w:t>宣布</w:t>
      </w:r>
      <w:r w:rsidR="00F30C14">
        <w:rPr>
          <w:rFonts w:ascii="標楷體" w:eastAsia="標楷體" w:hAnsi="標楷體" w:hint="eastAsia"/>
          <w:spacing w:val="0"/>
          <w:sz w:val="30"/>
          <w:szCs w:val="30"/>
        </w:rPr>
        <w:t>以抽籤方式決定得標人及次得標人，次高標價者有二標以上相同時，比照辦理</w:t>
      </w:r>
      <w:r w:rsidR="00F30C14">
        <w:rPr>
          <w:rFonts w:ascii="新細明體" w:eastAsia="新細明體" w:hAnsi="新細明體" w:hint="eastAsia"/>
          <w:spacing w:val="0"/>
          <w:sz w:val="30"/>
          <w:szCs w:val="30"/>
        </w:rPr>
        <w:t>。</w:t>
      </w:r>
    </w:p>
    <w:p w:rsidR="004064DB" w:rsidRPr="004064DB" w:rsidRDefault="004064DB" w:rsidP="009A3250">
      <w:pPr>
        <w:numPr>
          <w:ilvl w:val="0"/>
          <w:numId w:val="16"/>
        </w:numPr>
        <w:snapToGrid w:val="0"/>
        <w:spacing w:line="540" w:lineRule="exact"/>
        <w:ind w:left="992" w:hanging="992"/>
        <w:rPr>
          <w:rFonts w:ascii="標楷體" w:eastAsia="標楷體" w:hAnsi="標楷體"/>
          <w:spacing w:val="14"/>
          <w:kern w:val="0"/>
          <w:sz w:val="30"/>
          <w:szCs w:val="30"/>
        </w:rPr>
      </w:pPr>
      <w:r w:rsidRPr="004064DB">
        <w:rPr>
          <w:rFonts w:ascii="標楷體" w:eastAsia="標楷體" w:hAnsi="標楷體" w:hint="eastAsia"/>
          <w:spacing w:val="14"/>
          <w:kern w:val="0"/>
          <w:sz w:val="30"/>
          <w:szCs w:val="30"/>
        </w:rPr>
        <w:t>得標廠商於決標後7日(工作天)</w:t>
      </w:r>
      <w:r w:rsidR="00E35020">
        <w:rPr>
          <w:rFonts w:ascii="標楷體" w:eastAsia="標楷體" w:hAnsi="標楷體" w:hint="eastAsia"/>
          <w:spacing w:val="14"/>
          <w:kern w:val="0"/>
          <w:sz w:val="30"/>
          <w:szCs w:val="30"/>
        </w:rPr>
        <w:t>內繳</w:t>
      </w:r>
      <w:proofErr w:type="gramStart"/>
      <w:r w:rsidR="00E35020">
        <w:rPr>
          <w:rFonts w:ascii="標楷體" w:eastAsia="標楷體" w:hAnsi="標楷體" w:hint="eastAsia"/>
          <w:spacing w:val="14"/>
          <w:kern w:val="0"/>
          <w:sz w:val="30"/>
          <w:szCs w:val="30"/>
        </w:rPr>
        <w:t>清標</w:t>
      </w:r>
      <w:r w:rsidRPr="004064DB">
        <w:rPr>
          <w:rFonts w:ascii="標楷體" w:eastAsia="標楷體" w:hAnsi="標楷體" w:hint="eastAsia"/>
          <w:spacing w:val="14"/>
          <w:kern w:val="0"/>
          <w:sz w:val="30"/>
          <w:szCs w:val="30"/>
        </w:rPr>
        <w:t>款</w:t>
      </w:r>
      <w:proofErr w:type="gramEnd"/>
      <w:r w:rsidRPr="004064DB">
        <w:rPr>
          <w:rFonts w:ascii="標楷體" w:eastAsia="標楷體" w:hAnsi="標楷體" w:hint="eastAsia"/>
          <w:spacing w:val="14"/>
          <w:kern w:val="0"/>
          <w:sz w:val="30"/>
          <w:szCs w:val="30"/>
        </w:rPr>
        <w:t>，始得搬運標售物品，並於決標日起5日(工作天)內載運完所有標的物；未於前揭期限內載運完所有標的物者</w:t>
      </w:r>
      <w:proofErr w:type="gramStart"/>
      <w:r>
        <w:rPr>
          <w:rFonts w:ascii="新細明體" w:hAnsi="新細明體" w:hint="eastAsia"/>
          <w:spacing w:val="14"/>
          <w:kern w:val="0"/>
          <w:sz w:val="30"/>
          <w:szCs w:val="30"/>
        </w:rPr>
        <w:t>﹙</w:t>
      </w:r>
      <w:proofErr w:type="gramEnd"/>
      <w:r>
        <w:rPr>
          <w:rFonts w:ascii="標楷體" w:eastAsia="標楷體" w:hAnsi="標楷體" w:hint="eastAsia"/>
          <w:spacing w:val="14"/>
          <w:kern w:val="0"/>
          <w:sz w:val="30"/>
          <w:szCs w:val="30"/>
        </w:rPr>
        <w:t>除書面申請延期，經機關同意者</w:t>
      </w:r>
      <w:proofErr w:type="gramStart"/>
      <w:r>
        <w:rPr>
          <w:rFonts w:ascii="標楷體" w:eastAsia="標楷體" w:hAnsi="標楷體" w:hint="eastAsia"/>
          <w:spacing w:val="14"/>
          <w:kern w:val="0"/>
          <w:sz w:val="30"/>
          <w:szCs w:val="30"/>
        </w:rPr>
        <w:t>）</w:t>
      </w:r>
      <w:proofErr w:type="gramEnd"/>
      <w:r w:rsidRPr="004064DB">
        <w:rPr>
          <w:rFonts w:ascii="標楷體" w:eastAsia="標楷體" w:hAnsi="標楷體" w:hint="eastAsia"/>
          <w:spacing w:val="14"/>
          <w:kern w:val="0"/>
          <w:sz w:val="30"/>
          <w:szCs w:val="30"/>
        </w:rPr>
        <w:t>，</w:t>
      </w:r>
      <w:r>
        <w:rPr>
          <w:rFonts w:ascii="標楷體" w:eastAsia="標楷體" w:hAnsi="標楷體" w:hint="eastAsia"/>
          <w:spacing w:val="14"/>
          <w:kern w:val="0"/>
          <w:sz w:val="30"/>
          <w:szCs w:val="30"/>
        </w:rPr>
        <w:t>其</w:t>
      </w:r>
      <w:r w:rsidRPr="004064DB">
        <w:rPr>
          <w:rFonts w:ascii="標楷體" w:eastAsia="標楷體" w:hAnsi="標楷體" w:hint="eastAsia"/>
          <w:spacing w:val="14"/>
          <w:kern w:val="0"/>
          <w:sz w:val="30"/>
          <w:szCs w:val="30"/>
        </w:rPr>
        <w:t>履約保證金全部沒入，且未載完之物品歸機關所有。</w:t>
      </w:r>
    </w:p>
    <w:p w:rsidR="000C38B6" w:rsidRPr="00F35BD7" w:rsidRDefault="003B320C" w:rsidP="009A3250">
      <w:pPr>
        <w:pStyle w:val="7"/>
        <w:numPr>
          <w:ilvl w:val="0"/>
          <w:numId w:val="16"/>
        </w:numPr>
        <w:snapToGrid w:val="0"/>
        <w:spacing w:line="540" w:lineRule="exact"/>
        <w:ind w:left="993" w:hanging="993"/>
        <w:jc w:val="both"/>
        <w:textDirection w:val="lrTbV"/>
        <w:rPr>
          <w:rFonts w:ascii="標楷體" w:eastAsia="標楷體" w:hAnsi="標楷體"/>
          <w:color w:val="FF0000"/>
          <w:spacing w:val="0"/>
          <w:sz w:val="30"/>
          <w:szCs w:val="30"/>
        </w:rPr>
      </w:pPr>
      <w:r w:rsidRPr="00F35BD7">
        <w:rPr>
          <w:rFonts w:ascii="標楷體" w:eastAsia="標楷體" w:hAnsi="標楷體" w:hint="eastAsia"/>
          <w:sz w:val="30"/>
          <w:szCs w:val="30"/>
        </w:rPr>
        <w:t>本案為維護設施之效能及有利於投標廠商估價競標(如：設備器材人工搬運、施作方式…等)，廠商可於開標前至現場勘察四</w:t>
      </w:r>
      <w:proofErr w:type="gramStart"/>
      <w:r w:rsidRPr="00F35BD7">
        <w:rPr>
          <w:rFonts w:ascii="標楷體" w:eastAsia="標楷體" w:hAnsi="標楷體" w:hint="eastAsia"/>
          <w:sz w:val="30"/>
          <w:szCs w:val="30"/>
        </w:rPr>
        <w:t>週</w:t>
      </w:r>
      <w:proofErr w:type="gramEnd"/>
      <w:r w:rsidRPr="00F35BD7">
        <w:rPr>
          <w:rFonts w:ascii="標楷體" w:eastAsia="標楷體" w:hAnsi="標楷體" w:hint="eastAsia"/>
          <w:sz w:val="30"/>
          <w:szCs w:val="30"/>
        </w:rPr>
        <w:t>環境</w:t>
      </w:r>
      <w:r w:rsidR="005D4910" w:rsidRPr="00F35BD7">
        <w:rPr>
          <w:rFonts w:ascii="標楷體" w:eastAsia="標楷體" w:hAnsi="標楷體" w:hint="eastAsia"/>
          <w:sz w:val="30"/>
          <w:szCs w:val="30"/>
        </w:rPr>
        <w:t>及</w:t>
      </w:r>
      <w:r w:rsidR="007B238A" w:rsidRPr="00F35BD7">
        <w:rPr>
          <w:rFonts w:ascii="標楷體" w:eastAsia="標楷體" w:hAnsi="標楷體" w:hint="eastAsia"/>
          <w:sz w:val="30"/>
          <w:szCs w:val="30"/>
        </w:rPr>
        <w:t>財</w:t>
      </w:r>
      <w:r w:rsidR="005D4910" w:rsidRPr="00F35BD7">
        <w:rPr>
          <w:rFonts w:ascii="標楷體" w:eastAsia="標楷體" w:hAnsi="標楷體" w:hint="eastAsia"/>
          <w:sz w:val="30"/>
          <w:szCs w:val="30"/>
        </w:rPr>
        <w:t>物</w:t>
      </w:r>
      <w:r w:rsidR="00FD6BA8" w:rsidRPr="00F35BD7">
        <w:rPr>
          <w:rFonts w:ascii="標楷體" w:eastAsia="標楷體" w:hAnsi="標楷體" w:hint="eastAsia"/>
          <w:sz w:val="30"/>
          <w:szCs w:val="30"/>
        </w:rPr>
        <w:t>狀</w:t>
      </w:r>
      <w:r w:rsidR="005D4910" w:rsidRPr="00F35BD7">
        <w:rPr>
          <w:rFonts w:ascii="標楷體" w:eastAsia="標楷體" w:hAnsi="標楷體" w:hint="eastAsia"/>
          <w:sz w:val="30"/>
          <w:szCs w:val="30"/>
        </w:rPr>
        <w:t>態</w:t>
      </w:r>
      <w:r w:rsidRPr="00F35BD7">
        <w:rPr>
          <w:rFonts w:ascii="標楷體" w:eastAsia="標楷體" w:hAnsi="標楷體" w:hint="eastAsia"/>
          <w:sz w:val="30"/>
          <w:szCs w:val="30"/>
        </w:rPr>
        <w:t>。</w:t>
      </w:r>
      <w:r w:rsidR="005170A8" w:rsidRPr="00F35BD7">
        <w:rPr>
          <w:rFonts w:ascii="標楷體" w:eastAsia="標楷體" w:hAnsi="標楷體" w:hint="eastAsia"/>
          <w:b/>
          <w:color w:val="000000"/>
          <w:spacing w:val="0"/>
          <w:sz w:val="30"/>
          <w:szCs w:val="30"/>
        </w:rPr>
        <w:t>得標廠商必須自行拆除運離</w:t>
      </w:r>
      <w:r w:rsidR="00630F6B" w:rsidRPr="00F35BD7">
        <w:rPr>
          <w:rFonts w:ascii="標楷體" w:eastAsia="標楷體" w:hAnsi="標楷體" w:hint="eastAsia"/>
          <w:b/>
          <w:color w:val="000000"/>
          <w:spacing w:val="0"/>
          <w:sz w:val="30"/>
          <w:szCs w:val="30"/>
        </w:rPr>
        <w:t>所有</w:t>
      </w:r>
      <w:r w:rsidR="00383255" w:rsidRPr="00F35BD7">
        <w:rPr>
          <w:rFonts w:ascii="標楷體" w:eastAsia="標楷體" w:hAnsi="標楷體" w:hint="eastAsia"/>
          <w:b/>
          <w:color w:val="000000"/>
          <w:spacing w:val="0"/>
          <w:sz w:val="30"/>
          <w:szCs w:val="30"/>
        </w:rPr>
        <w:t>標售</w:t>
      </w:r>
      <w:r w:rsidR="00630F6B" w:rsidRPr="00F35BD7">
        <w:rPr>
          <w:rFonts w:ascii="標楷體" w:eastAsia="標楷體" w:hAnsi="標楷體" w:hint="eastAsia"/>
          <w:b/>
          <w:color w:val="000000"/>
          <w:spacing w:val="0"/>
          <w:sz w:val="30"/>
          <w:szCs w:val="30"/>
        </w:rPr>
        <w:t>物</w:t>
      </w:r>
      <w:r w:rsidR="005170A8" w:rsidRPr="00F35BD7">
        <w:rPr>
          <w:rFonts w:ascii="標楷體" w:eastAsia="標楷體" w:hAnsi="標楷體" w:hint="eastAsia"/>
          <w:b/>
          <w:color w:val="000000"/>
          <w:spacing w:val="0"/>
          <w:sz w:val="30"/>
          <w:szCs w:val="30"/>
        </w:rPr>
        <w:t>。</w:t>
      </w:r>
    </w:p>
    <w:p w:rsidR="00886627" w:rsidRPr="00110A5D" w:rsidRDefault="009A3250" w:rsidP="00110A5D">
      <w:pPr>
        <w:numPr>
          <w:ilvl w:val="0"/>
          <w:numId w:val="16"/>
        </w:numPr>
        <w:snapToGrid w:val="0"/>
        <w:spacing w:line="540" w:lineRule="exact"/>
        <w:ind w:left="993" w:hanging="993"/>
        <w:rPr>
          <w:rFonts w:ascii="標楷體" w:eastAsia="標楷體" w:hAnsi="標楷體"/>
          <w:kern w:val="0"/>
          <w:sz w:val="30"/>
          <w:szCs w:val="30"/>
        </w:rPr>
      </w:pPr>
      <w:r w:rsidRPr="002D2A87">
        <w:rPr>
          <w:rFonts w:ascii="標楷體" w:eastAsia="標楷體" w:hAnsi="標楷體" w:hint="eastAsia"/>
          <w:kern w:val="0"/>
          <w:sz w:val="30"/>
          <w:szCs w:val="30"/>
        </w:rPr>
        <w:t>本機關對於公開拍賣之財物不負民法物之瑕疵擔保責任，縱有內</w:t>
      </w:r>
      <w:r w:rsidRPr="002D2A87">
        <w:rPr>
          <w:rFonts w:ascii="標楷體" w:eastAsia="標楷體" w:hAnsi="標楷體" w:hint="eastAsia"/>
          <w:kern w:val="0"/>
          <w:sz w:val="30"/>
          <w:szCs w:val="30"/>
        </w:rPr>
        <w:lastRenderedPageBreak/>
        <w:t>容零件數量缺少，足使其價值效用或品質有欠缺者，亦同。買受人不得主張本所應負瑕疵擔保之責。</w:t>
      </w:r>
    </w:p>
    <w:p w:rsidR="00886627" w:rsidRPr="00886627" w:rsidRDefault="00886627" w:rsidP="00886627">
      <w:pPr>
        <w:pStyle w:val="7"/>
        <w:numPr>
          <w:ilvl w:val="0"/>
          <w:numId w:val="16"/>
        </w:numPr>
        <w:snapToGrid w:val="0"/>
        <w:spacing w:line="540" w:lineRule="exact"/>
        <w:ind w:left="1276" w:hanging="1276"/>
        <w:jc w:val="both"/>
        <w:rPr>
          <w:rFonts w:ascii="標楷體" w:eastAsia="標楷體" w:hAnsi="標楷體"/>
          <w:spacing w:val="0"/>
          <w:sz w:val="30"/>
          <w:szCs w:val="30"/>
        </w:rPr>
      </w:pPr>
      <w:r w:rsidRPr="00886627">
        <w:rPr>
          <w:rFonts w:ascii="標楷體" w:eastAsia="標楷體" w:hAnsi="標楷體" w:hint="eastAsia"/>
          <w:spacing w:val="0"/>
          <w:sz w:val="30"/>
          <w:szCs w:val="30"/>
        </w:rPr>
        <w:t>本案廢品經出售後，日後若有影響環保、公害或觸犯現行法律規章等情事者，概由得標廠商負相關法律責任。</w:t>
      </w:r>
    </w:p>
    <w:p w:rsidR="00886627" w:rsidRPr="00886627" w:rsidRDefault="00886627" w:rsidP="00886627">
      <w:pPr>
        <w:pStyle w:val="7"/>
        <w:numPr>
          <w:ilvl w:val="0"/>
          <w:numId w:val="16"/>
        </w:numPr>
        <w:snapToGrid w:val="0"/>
        <w:spacing w:line="540" w:lineRule="exact"/>
        <w:ind w:left="1276" w:hanging="1276"/>
        <w:jc w:val="both"/>
        <w:rPr>
          <w:rFonts w:ascii="標楷體" w:eastAsia="標楷體" w:hAnsi="標楷體"/>
          <w:spacing w:val="0"/>
          <w:sz w:val="30"/>
          <w:szCs w:val="30"/>
        </w:rPr>
      </w:pPr>
      <w:r w:rsidRPr="00886627">
        <w:rPr>
          <w:rFonts w:ascii="標楷體" w:eastAsia="標楷體" w:hAnsi="標楷體" w:hint="eastAsia"/>
          <w:spacing w:val="0"/>
          <w:sz w:val="30"/>
          <w:szCs w:val="30"/>
        </w:rPr>
        <w:t>得標廠商於拆卸、搬運設備時應事先作好防範措施，並依照相關法令辦理，如有公(工)安意外發生時，由得標廠商負相關法律責任，機關或第三人並得請求損害賠償。</w:t>
      </w:r>
    </w:p>
    <w:p w:rsidR="002D2A87" w:rsidRPr="00035358" w:rsidRDefault="002D2A87" w:rsidP="002C038E">
      <w:pPr>
        <w:numPr>
          <w:ilvl w:val="0"/>
          <w:numId w:val="16"/>
        </w:numPr>
        <w:snapToGrid w:val="0"/>
        <w:spacing w:line="540" w:lineRule="exact"/>
        <w:ind w:left="1276" w:hanging="1276"/>
        <w:rPr>
          <w:rFonts w:ascii="標楷體" w:eastAsia="標楷體" w:hAnsi="標楷體"/>
          <w:kern w:val="0"/>
          <w:sz w:val="30"/>
          <w:szCs w:val="30"/>
        </w:rPr>
      </w:pPr>
      <w:r w:rsidRPr="00035358">
        <w:rPr>
          <w:rFonts w:ascii="標楷體" w:eastAsia="標楷體" w:hAnsi="標楷體" w:hint="eastAsia"/>
          <w:kern w:val="0"/>
          <w:sz w:val="30"/>
          <w:szCs w:val="30"/>
        </w:rPr>
        <w:t>本投標須知未列事項，悉依相關法令規定辦理</w:t>
      </w:r>
      <w:r w:rsidRPr="00035358">
        <w:rPr>
          <w:rFonts w:ascii="新細明體" w:hAnsi="新細明體" w:hint="eastAsia"/>
          <w:kern w:val="0"/>
          <w:sz w:val="30"/>
          <w:szCs w:val="30"/>
        </w:rPr>
        <w:t>。</w:t>
      </w:r>
    </w:p>
    <w:p w:rsidR="00AD1F23" w:rsidRPr="00F35BD7" w:rsidRDefault="004573C7" w:rsidP="00C34510">
      <w:pPr>
        <w:pStyle w:val="7"/>
        <w:numPr>
          <w:ilvl w:val="0"/>
          <w:numId w:val="16"/>
        </w:numPr>
        <w:snapToGrid w:val="0"/>
        <w:spacing w:line="540" w:lineRule="exact"/>
        <w:ind w:left="1276" w:hanging="1276"/>
        <w:jc w:val="both"/>
        <w:textDirection w:val="lrTbV"/>
        <w:rPr>
          <w:rFonts w:ascii="標楷體" w:eastAsia="標楷體" w:hAnsi="標楷體"/>
          <w:spacing w:val="0"/>
          <w:sz w:val="30"/>
          <w:szCs w:val="30"/>
        </w:rPr>
      </w:pPr>
      <w:r>
        <w:rPr>
          <w:rFonts w:ascii="標楷體" w:eastAsia="標楷體" w:hAnsi="標楷體" w:hint="eastAsia"/>
          <w:spacing w:val="0"/>
          <w:sz w:val="30"/>
          <w:szCs w:val="30"/>
        </w:rPr>
        <w:t>履約</w:t>
      </w:r>
      <w:r w:rsidR="00E15B48" w:rsidRPr="00F35BD7">
        <w:rPr>
          <w:rFonts w:ascii="標楷體" w:eastAsia="標楷體" w:hAnsi="標楷體" w:hint="eastAsia"/>
          <w:spacing w:val="0"/>
          <w:sz w:val="30"/>
          <w:szCs w:val="30"/>
        </w:rPr>
        <w:t>保證金</w:t>
      </w:r>
      <w:r w:rsidR="00280280" w:rsidRPr="00F35BD7">
        <w:rPr>
          <w:rFonts w:ascii="標楷體" w:eastAsia="標楷體" w:hAnsi="標楷體" w:hint="eastAsia"/>
          <w:spacing w:val="0"/>
          <w:sz w:val="30"/>
          <w:szCs w:val="30"/>
        </w:rPr>
        <w:t>，待無解決情事後，無息退還，乙方如不履行本契約之規定，甲方得沒入保證金繳入國庫。</w:t>
      </w:r>
    </w:p>
    <w:sectPr w:rsidR="00AD1F23" w:rsidRPr="00F35BD7">
      <w:footerReference w:type="even" r:id="rId8"/>
      <w:footerReference w:type="default" r:id="rId9"/>
      <w:pgSz w:w="11907" w:h="16840" w:code="9"/>
      <w:pgMar w:top="1304" w:right="1247" w:bottom="130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39BD" w:rsidRDefault="008A39BD">
      <w:r>
        <w:separator/>
      </w:r>
    </w:p>
  </w:endnote>
  <w:endnote w:type="continuationSeparator" w:id="0">
    <w:p w:rsidR="008A39BD" w:rsidRDefault="008A3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華康細明體">
    <w:charset w:val="88"/>
    <w:family w:val="modern"/>
    <w:pitch w:val="fixed"/>
    <w:sig w:usb0="80000001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Gulim">
    <w:charset w:val="81"/>
    <w:family w:val="roman"/>
    <w:pitch w:val="variable"/>
    <w:sig w:usb0="B00002AF" w:usb1="7B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BE" w:rsidRDefault="00A86ABE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86ABE" w:rsidRDefault="00A86AB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6ABE" w:rsidRDefault="00A86ABE">
    <w:pPr>
      <w:pStyle w:val="a5"/>
      <w:framePr w:wrap="around" w:vAnchor="text" w:hAnchor="margin" w:xAlign="center" w:y="1"/>
      <w:textDirection w:val="lrTbV"/>
      <w:rPr>
        <w:rStyle w:val="a6"/>
        <w:rFonts w:ascii="全真楷書"/>
      </w:rPr>
    </w:pPr>
    <w:r>
      <w:rPr>
        <w:rStyle w:val="a6"/>
        <w:rFonts w:ascii="全真楷書"/>
      </w:rPr>
      <w:fldChar w:fldCharType="begin"/>
    </w:r>
    <w:r>
      <w:rPr>
        <w:rStyle w:val="a6"/>
        <w:rFonts w:ascii="全真楷書"/>
      </w:rPr>
      <w:instrText xml:space="preserve">PAGE  </w:instrText>
    </w:r>
    <w:r>
      <w:rPr>
        <w:rStyle w:val="a6"/>
        <w:rFonts w:ascii="全真楷書"/>
      </w:rPr>
      <w:fldChar w:fldCharType="separate"/>
    </w:r>
    <w:r w:rsidR="00E523A1">
      <w:rPr>
        <w:rStyle w:val="a6"/>
        <w:rFonts w:ascii="全真楷書"/>
        <w:noProof/>
      </w:rPr>
      <w:t>4</w:t>
    </w:r>
    <w:r>
      <w:rPr>
        <w:rStyle w:val="a6"/>
        <w:rFonts w:ascii="全真楷書"/>
      </w:rPr>
      <w:fldChar w:fldCharType="end"/>
    </w:r>
  </w:p>
  <w:p w:rsidR="00A86ABE" w:rsidRDefault="00A86AB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39BD" w:rsidRDefault="008A39BD">
      <w:r>
        <w:separator/>
      </w:r>
    </w:p>
  </w:footnote>
  <w:footnote w:type="continuationSeparator" w:id="0">
    <w:p w:rsidR="008A39BD" w:rsidRDefault="008A39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B6027"/>
    <w:multiLevelType w:val="hybridMultilevel"/>
    <w:tmpl w:val="D73A6070"/>
    <w:lvl w:ilvl="0" w:tplc="B41E6096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6" w:hanging="480"/>
      </w:pPr>
    </w:lvl>
    <w:lvl w:ilvl="2" w:tplc="0409001B" w:tentative="1">
      <w:start w:val="1"/>
      <w:numFmt w:val="lowerRoman"/>
      <w:lvlText w:val="%3."/>
      <w:lvlJc w:val="right"/>
      <w:pPr>
        <w:ind w:left="2186" w:hanging="480"/>
      </w:pPr>
    </w:lvl>
    <w:lvl w:ilvl="3" w:tplc="0409000F" w:tentative="1">
      <w:start w:val="1"/>
      <w:numFmt w:val="decimal"/>
      <w:lvlText w:val="%4."/>
      <w:lvlJc w:val="left"/>
      <w:pPr>
        <w:ind w:left="2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6" w:hanging="480"/>
      </w:pPr>
    </w:lvl>
    <w:lvl w:ilvl="5" w:tplc="0409001B" w:tentative="1">
      <w:start w:val="1"/>
      <w:numFmt w:val="lowerRoman"/>
      <w:lvlText w:val="%6."/>
      <w:lvlJc w:val="right"/>
      <w:pPr>
        <w:ind w:left="3626" w:hanging="480"/>
      </w:pPr>
    </w:lvl>
    <w:lvl w:ilvl="6" w:tplc="0409000F" w:tentative="1">
      <w:start w:val="1"/>
      <w:numFmt w:val="decimal"/>
      <w:lvlText w:val="%7."/>
      <w:lvlJc w:val="left"/>
      <w:pPr>
        <w:ind w:left="4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6" w:hanging="480"/>
      </w:pPr>
    </w:lvl>
    <w:lvl w:ilvl="8" w:tplc="0409001B" w:tentative="1">
      <w:start w:val="1"/>
      <w:numFmt w:val="lowerRoman"/>
      <w:lvlText w:val="%9."/>
      <w:lvlJc w:val="right"/>
      <w:pPr>
        <w:ind w:left="5066" w:hanging="480"/>
      </w:pPr>
    </w:lvl>
  </w:abstractNum>
  <w:abstractNum w:abstractNumId="1" w15:restartNumberingAfterBreak="0">
    <w:nsid w:val="01961724"/>
    <w:multiLevelType w:val="singleLevel"/>
    <w:tmpl w:val="F5B0071C"/>
    <w:lvl w:ilvl="0">
      <w:start w:val="1"/>
      <w:numFmt w:val="decimal"/>
      <w:lvlText w:val="(%1)"/>
      <w:lvlJc w:val="left"/>
      <w:pPr>
        <w:tabs>
          <w:tab w:val="num" w:pos="1710"/>
        </w:tabs>
        <w:ind w:left="1710" w:hanging="585"/>
      </w:pPr>
      <w:rPr>
        <w:rFonts w:hint="default"/>
      </w:rPr>
    </w:lvl>
  </w:abstractNum>
  <w:abstractNum w:abstractNumId="2" w15:restartNumberingAfterBreak="0">
    <w:nsid w:val="06B739BF"/>
    <w:multiLevelType w:val="multilevel"/>
    <w:tmpl w:val="25184DF4"/>
    <w:lvl w:ilvl="0">
      <w:start w:val="1"/>
      <w:numFmt w:val="decimal"/>
      <w:lvlText w:val="（%1-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>
      <w:start w:val="1"/>
      <w:numFmt w:val="decimal"/>
      <w:lvlText w:val="（%1-%2）"/>
      <w:lvlJc w:val="left"/>
      <w:pPr>
        <w:tabs>
          <w:tab w:val="num" w:pos="2250"/>
        </w:tabs>
        <w:ind w:left="2250" w:hanging="990"/>
      </w:pPr>
      <w:rPr>
        <w:rFonts w:hint="eastAsia"/>
      </w:rPr>
    </w:lvl>
    <w:lvl w:ilvl="2">
      <w:start w:val="1"/>
      <w:numFmt w:val="decimal"/>
      <w:lvlText w:val="（%1-%2）%3."/>
      <w:lvlJc w:val="left"/>
      <w:pPr>
        <w:tabs>
          <w:tab w:val="num" w:pos="3510"/>
        </w:tabs>
        <w:ind w:left="3510" w:hanging="990"/>
      </w:pPr>
      <w:rPr>
        <w:rFonts w:hint="eastAsia"/>
      </w:rPr>
    </w:lvl>
    <w:lvl w:ilvl="3">
      <w:start w:val="1"/>
      <w:numFmt w:val="decimal"/>
      <w:lvlText w:val="（%1-%2）%3.%4."/>
      <w:lvlJc w:val="left"/>
      <w:pPr>
        <w:tabs>
          <w:tab w:val="num" w:pos="4770"/>
        </w:tabs>
        <w:ind w:left="4770" w:hanging="990"/>
      </w:pPr>
      <w:rPr>
        <w:rFonts w:hint="eastAsia"/>
      </w:rPr>
    </w:lvl>
    <w:lvl w:ilvl="4">
      <w:start w:val="1"/>
      <w:numFmt w:val="decimal"/>
      <w:lvlText w:val="（%1-%2）%3.%4.%5."/>
      <w:lvlJc w:val="left"/>
      <w:pPr>
        <w:tabs>
          <w:tab w:val="num" w:pos="6030"/>
        </w:tabs>
        <w:ind w:left="6030" w:hanging="990"/>
      </w:pPr>
      <w:rPr>
        <w:rFonts w:hint="eastAsia"/>
      </w:rPr>
    </w:lvl>
    <w:lvl w:ilvl="5">
      <w:start w:val="1"/>
      <w:numFmt w:val="decimal"/>
      <w:lvlText w:val="（%1-%2）%3.%4.%5.%6."/>
      <w:lvlJc w:val="left"/>
      <w:pPr>
        <w:tabs>
          <w:tab w:val="num" w:pos="7290"/>
        </w:tabs>
        <w:ind w:left="7290" w:hanging="990"/>
      </w:pPr>
      <w:rPr>
        <w:rFonts w:hint="eastAsia"/>
      </w:rPr>
    </w:lvl>
    <w:lvl w:ilvl="6">
      <w:start w:val="1"/>
      <w:numFmt w:val="decimal"/>
      <w:lvlText w:val="（%1-%2）%3.%4.%5.%6.%7."/>
      <w:lvlJc w:val="left"/>
      <w:pPr>
        <w:tabs>
          <w:tab w:val="num" w:pos="8550"/>
        </w:tabs>
        <w:ind w:left="8550" w:hanging="990"/>
      </w:pPr>
      <w:rPr>
        <w:rFonts w:hint="eastAsia"/>
      </w:rPr>
    </w:lvl>
    <w:lvl w:ilvl="7">
      <w:start w:val="1"/>
      <w:numFmt w:val="decimal"/>
      <w:lvlText w:val="（%1-%2）%3.%4.%5.%6.%7.%8."/>
      <w:lvlJc w:val="left"/>
      <w:pPr>
        <w:tabs>
          <w:tab w:val="num" w:pos="9810"/>
        </w:tabs>
        <w:ind w:left="9810" w:hanging="990"/>
      </w:pPr>
      <w:rPr>
        <w:rFonts w:hint="eastAsia"/>
      </w:rPr>
    </w:lvl>
    <w:lvl w:ilvl="8">
      <w:start w:val="1"/>
      <w:numFmt w:val="decimal"/>
      <w:lvlText w:val="（%1-%2）%3.%4.%5.%6.%7.%8.%9."/>
      <w:lvlJc w:val="left"/>
      <w:pPr>
        <w:tabs>
          <w:tab w:val="num" w:pos="11070"/>
        </w:tabs>
        <w:ind w:left="11070" w:hanging="990"/>
      </w:pPr>
      <w:rPr>
        <w:rFonts w:hint="eastAsia"/>
      </w:rPr>
    </w:lvl>
  </w:abstractNum>
  <w:abstractNum w:abstractNumId="3" w15:restartNumberingAfterBreak="0">
    <w:nsid w:val="0ADD0087"/>
    <w:multiLevelType w:val="hybridMultilevel"/>
    <w:tmpl w:val="4978E73C"/>
    <w:lvl w:ilvl="0" w:tplc="3AF8B56A">
      <w:start w:val="1"/>
      <w:numFmt w:val="taiwaneseCountingThousand"/>
      <w:lvlText w:val="(%1)"/>
      <w:lvlJc w:val="left"/>
      <w:pPr>
        <w:ind w:left="720" w:hanging="72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CE72895"/>
    <w:multiLevelType w:val="singleLevel"/>
    <w:tmpl w:val="07C8F88A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  <w:u w:val="none"/>
      </w:rPr>
    </w:lvl>
  </w:abstractNum>
  <w:abstractNum w:abstractNumId="5" w15:restartNumberingAfterBreak="0">
    <w:nsid w:val="2218226F"/>
    <w:multiLevelType w:val="hybridMultilevel"/>
    <w:tmpl w:val="D73A6070"/>
    <w:lvl w:ilvl="0" w:tplc="B41E6096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6" w:hanging="480"/>
      </w:pPr>
    </w:lvl>
    <w:lvl w:ilvl="2" w:tplc="0409001B" w:tentative="1">
      <w:start w:val="1"/>
      <w:numFmt w:val="lowerRoman"/>
      <w:lvlText w:val="%3."/>
      <w:lvlJc w:val="right"/>
      <w:pPr>
        <w:ind w:left="2186" w:hanging="480"/>
      </w:pPr>
    </w:lvl>
    <w:lvl w:ilvl="3" w:tplc="0409000F" w:tentative="1">
      <w:start w:val="1"/>
      <w:numFmt w:val="decimal"/>
      <w:lvlText w:val="%4."/>
      <w:lvlJc w:val="left"/>
      <w:pPr>
        <w:ind w:left="2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6" w:hanging="480"/>
      </w:pPr>
    </w:lvl>
    <w:lvl w:ilvl="5" w:tplc="0409001B" w:tentative="1">
      <w:start w:val="1"/>
      <w:numFmt w:val="lowerRoman"/>
      <w:lvlText w:val="%6."/>
      <w:lvlJc w:val="right"/>
      <w:pPr>
        <w:ind w:left="3626" w:hanging="480"/>
      </w:pPr>
    </w:lvl>
    <w:lvl w:ilvl="6" w:tplc="0409000F" w:tentative="1">
      <w:start w:val="1"/>
      <w:numFmt w:val="decimal"/>
      <w:lvlText w:val="%7."/>
      <w:lvlJc w:val="left"/>
      <w:pPr>
        <w:ind w:left="4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6" w:hanging="480"/>
      </w:pPr>
    </w:lvl>
    <w:lvl w:ilvl="8" w:tplc="0409001B" w:tentative="1">
      <w:start w:val="1"/>
      <w:numFmt w:val="lowerRoman"/>
      <w:lvlText w:val="%9."/>
      <w:lvlJc w:val="right"/>
      <w:pPr>
        <w:ind w:left="5066" w:hanging="480"/>
      </w:pPr>
    </w:lvl>
  </w:abstractNum>
  <w:abstractNum w:abstractNumId="6" w15:restartNumberingAfterBreak="0">
    <w:nsid w:val="2377458E"/>
    <w:multiLevelType w:val="singleLevel"/>
    <w:tmpl w:val="32DC7A72"/>
    <w:lvl w:ilvl="0">
      <w:start w:val="1"/>
      <w:numFmt w:val="decimal"/>
      <w:lvlText w:val="(%1)"/>
      <w:lvlJc w:val="left"/>
      <w:pPr>
        <w:tabs>
          <w:tab w:val="num" w:pos="1260"/>
        </w:tabs>
        <w:ind w:left="1260" w:hanging="420"/>
      </w:pPr>
      <w:rPr>
        <w:rFonts w:hint="default"/>
      </w:rPr>
    </w:lvl>
  </w:abstractNum>
  <w:abstractNum w:abstractNumId="7" w15:restartNumberingAfterBreak="0">
    <w:nsid w:val="25FB42FE"/>
    <w:multiLevelType w:val="hybridMultilevel"/>
    <w:tmpl w:val="EA6CE914"/>
    <w:lvl w:ilvl="0" w:tplc="432A05AC">
      <w:start w:val="1"/>
      <w:numFmt w:val="taiwaneseCountingThousand"/>
      <w:lvlText w:val="（%1）"/>
      <w:lvlJc w:val="left"/>
      <w:pPr>
        <w:tabs>
          <w:tab w:val="num" w:pos="1000"/>
        </w:tabs>
        <w:ind w:left="1000" w:hanging="72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8" w15:restartNumberingAfterBreak="0">
    <w:nsid w:val="264B3AE4"/>
    <w:multiLevelType w:val="singleLevel"/>
    <w:tmpl w:val="E4285454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9" w15:restartNumberingAfterBreak="0">
    <w:nsid w:val="2E6B76CD"/>
    <w:multiLevelType w:val="hybridMultilevel"/>
    <w:tmpl w:val="D73A6070"/>
    <w:lvl w:ilvl="0" w:tplc="B41E6096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6" w:hanging="480"/>
      </w:pPr>
    </w:lvl>
    <w:lvl w:ilvl="2" w:tplc="0409001B" w:tentative="1">
      <w:start w:val="1"/>
      <w:numFmt w:val="lowerRoman"/>
      <w:lvlText w:val="%3."/>
      <w:lvlJc w:val="right"/>
      <w:pPr>
        <w:ind w:left="2186" w:hanging="480"/>
      </w:pPr>
    </w:lvl>
    <w:lvl w:ilvl="3" w:tplc="0409000F" w:tentative="1">
      <w:start w:val="1"/>
      <w:numFmt w:val="decimal"/>
      <w:lvlText w:val="%4."/>
      <w:lvlJc w:val="left"/>
      <w:pPr>
        <w:ind w:left="2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6" w:hanging="480"/>
      </w:pPr>
    </w:lvl>
    <w:lvl w:ilvl="5" w:tplc="0409001B" w:tentative="1">
      <w:start w:val="1"/>
      <w:numFmt w:val="lowerRoman"/>
      <w:lvlText w:val="%6."/>
      <w:lvlJc w:val="right"/>
      <w:pPr>
        <w:ind w:left="3626" w:hanging="480"/>
      </w:pPr>
    </w:lvl>
    <w:lvl w:ilvl="6" w:tplc="0409000F" w:tentative="1">
      <w:start w:val="1"/>
      <w:numFmt w:val="decimal"/>
      <w:lvlText w:val="%7."/>
      <w:lvlJc w:val="left"/>
      <w:pPr>
        <w:ind w:left="4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6" w:hanging="480"/>
      </w:pPr>
    </w:lvl>
    <w:lvl w:ilvl="8" w:tplc="0409001B" w:tentative="1">
      <w:start w:val="1"/>
      <w:numFmt w:val="lowerRoman"/>
      <w:lvlText w:val="%9."/>
      <w:lvlJc w:val="right"/>
      <w:pPr>
        <w:ind w:left="5066" w:hanging="480"/>
      </w:pPr>
    </w:lvl>
  </w:abstractNum>
  <w:abstractNum w:abstractNumId="10" w15:restartNumberingAfterBreak="0">
    <w:nsid w:val="31DE4F9B"/>
    <w:multiLevelType w:val="singleLevel"/>
    <w:tmpl w:val="8C5C1BC2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11" w15:restartNumberingAfterBreak="0">
    <w:nsid w:val="353A2B3B"/>
    <w:multiLevelType w:val="singleLevel"/>
    <w:tmpl w:val="8606104C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15"/>
      </w:pPr>
      <w:rPr>
        <w:rFonts w:hint="default"/>
      </w:rPr>
    </w:lvl>
  </w:abstractNum>
  <w:abstractNum w:abstractNumId="12" w15:restartNumberingAfterBreak="0">
    <w:nsid w:val="360A67DA"/>
    <w:multiLevelType w:val="singleLevel"/>
    <w:tmpl w:val="CA56C8B2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13" w15:restartNumberingAfterBreak="0">
    <w:nsid w:val="385C641B"/>
    <w:multiLevelType w:val="hybridMultilevel"/>
    <w:tmpl w:val="D73A6070"/>
    <w:lvl w:ilvl="0" w:tplc="B41E6096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6" w:hanging="480"/>
      </w:pPr>
    </w:lvl>
    <w:lvl w:ilvl="2" w:tplc="0409001B" w:tentative="1">
      <w:start w:val="1"/>
      <w:numFmt w:val="lowerRoman"/>
      <w:lvlText w:val="%3."/>
      <w:lvlJc w:val="right"/>
      <w:pPr>
        <w:ind w:left="2186" w:hanging="480"/>
      </w:pPr>
    </w:lvl>
    <w:lvl w:ilvl="3" w:tplc="0409000F" w:tentative="1">
      <w:start w:val="1"/>
      <w:numFmt w:val="decimal"/>
      <w:lvlText w:val="%4."/>
      <w:lvlJc w:val="left"/>
      <w:pPr>
        <w:ind w:left="2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6" w:hanging="480"/>
      </w:pPr>
    </w:lvl>
    <w:lvl w:ilvl="5" w:tplc="0409001B" w:tentative="1">
      <w:start w:val="1"/>
      <w:numFmt w:val="lowerRoman"/>
      <w:lvlText w:val="%6."/>
      <w:lvlJc w:val="right"/>
      <w:pPr>
        <w:ind w:left="3626" w:hanging="480"/>
      </w:pPr>
    </w:lvl>
    <w:lvl w:ilvl="6" w:tplc="0409000F" w:tentative="1">
      <w:start w:val="1"/>
      <w:numFmt w:val="decimal"/>
      <w:lvlText w:val="%7."/>
      <w:lvlJc w:val="left"/>
      <w:pPr>
        <w:ind w:left="4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6" w:hanging="480"/>
      </w:pPr>
    </w:lvl>
    <w:lvl w:ilvl="8" w:tplc="0409001B" w:tentative="1">
      <w:start w:val="1"/>
      <w:numFmt w:val="lowerRoman"/>
      <w:lvlText w:val="%9."/>
      <w:lvlJc w:val="right"/>
      <w:pPr>
        <w:ind w:left="5066" w:hanging="480"/>
      </w:pPr>
    </w:lvl>
  </w:abstractNum>
  <w:abstractNum w:abstractNumId="14" w15:restartNumberingAfterBreak="0">
    <w:nsid w:val="41CE43E2"/>
    <w:multiLevelType w:val="hybridMultilevel"/>
    <w:tmpl w:val="0888B88C"/>
    <w:lvl w:ilvl="0" w:tplc="BC8E0C5C">
      <w:start w:val="1"/>
      <w:numFmt w:val="taiwaneseCountingThousand"/>
      <w:lvlText w:val="%1、"/>
      <w:lvlJc w:val="left"/>
      <w:pPr>
        <w:ind w:left="480" w:hanging="480"/>
      </w:pPr>
      <w:rPr>
        <w:rFonts w:ascii="標楷體" w:eastAsia="標楷體" w:hAnsi="標楷體"/>
        <w:color w:val="auto"/>
        <w:sz w:val="30"/>
        <w:szCs w:val="30"/>
      </w:rPr>
    </w:lvl>
    <w:lvl w:ilvl="1" w:tplc="D0ACE902">
      <w:start w:val="1"/>
      <w:numFmt w:val="taiwaneseCountingThousand"/>
      <w:lvlText w:val="（%2）"/>
      <w:lvlJc w:val="left"/>
      <w:pPr>
        <w:ind w:left="13" w:hanging="864"/>
      </w:pPr>
      <w:rPr>
        <w:rFonts w:hint="default"/>
        <w:lang w:val="en-US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15" w15:restartNumberingAfterBreak="0">
    <w:nsid w:val="41DB3EE2"/>
    <w:multiLevelType w:val="hybridMultilevel"/>
    <w:tmpl w:val="D73A6070"/>
    <w:lvl w:ilvl="0" w:tplc="B41E6096">
      <w:start w:val="1"/>
      <w:numFmt w:val="taiwaneseCountingThousand"/>
      <w:suff w:val="nothing"/>
      <w:lvlText w:val="(%1)"/>
      <w:lvlJc w:val="left"/>
      <w:pPr>
        <w:ind w:left="567" w:hanging="56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706" w:hanging="480"/>
      </w:pPr>
    </w:lvl>
    <w:lvl w:ilvl="2" w:tplc="0409001B" w:tentative="1">
      <w:start w:val="1"/>
      <w:numFmt w:val="lowerRoman"/>
      <w:lvlText w:val="%3."/>
      <w:lvlJc w:val="right"/>
      <w:pPr>
        <w:ind w:left="2186" w:hanging="480"/>
      </w:pPr>
    </w:lvl>
    <w:lvl w:ilvl="3" w:tplc="0409000F" w:tentative="1">
      <w:start w:val="1"/>
      <w:numFmt w:val="decimal"/>
      <w:lvlText w:val="%4."/>
      <w:lvlJc w:val="left"/>
      <w:pPr>
        <w:ind w:left="266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46" w:hanging="480"/>
      </w:pPr>
    </w:lvl>
    <w:lvl w:ilvl="5" w:tplc="0409001B" w:tentative="1">
      <w:start w:val="1"/>
      <w:numFmt w:val="lowerRoman"/>
      <w:lvlText w:val="%6."/>
      <w:lvlJc w:val="right"/>
      <w:pPr>
        <w:ind w:left="3626" w:hanging="480"/>
      </w:pPr>
    </w:lvl>
    <w:lvl w:ilvl="6" w:tplc="0409000F" w:tentative="1">
      <w:start w:val="1"/>
      <w:numFmt w:val="decimal"/>
      <w:lvlText w:val="%7."/>
      <w:lvlJc w:val="left"/>
      <w:pPr>
        <w:ind w:left="410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86" w:hanging="480"/>
      </w:pPr>
    </w:lvl>
    <w:lvl w:ilvl="8" w:tplc="0409001B" w:tentative="1">
      <w:start w:val="1"/>
      <w:numFmt w:val="lowerRoman"/>
      <w:lvlText w:val="%9."/>
      <w:lvlJc w:val="right"/>
      <w:pPr>
        <w:ind w:left="5066" w:hanging="480"/>
      </w:pPr>
    </w:lvl>
  </w:abstractNum>
  <w:abstractNum w:abstractNumId="16" w15:restartNumberingAfterBreak="0">
    <w:nsid w:val="4309024A"/>
    <w:multiLevelType w:val="hybridMultilevel"/>
    <w:tmpl w:val="D54A3A20"/>
    <w:lvl w:ilvl="0" w:tplc="D68AF3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7" w15:restartNumberingAfterBreak="0">
    <w:nsid w:val="47763741"/>
    <w:multiLevelType w:val="hybridMultilevel"/>
    <w:tmpl w:val="518E403C"/>
    <w:lvl w:ilvl="0" w:tplc="8BE070A6">
      <w:start w:val="1"/>
      <w:numFmt w:val="taiwaneseCountingThousand"/>
      <w:lvlText w:val="（%1）"/>
      <w:lvlJc w:val="left"/>
      <w:pPr>
        <w:tabs>
          <w:tab w:val="num" w:pos="1135"/>
        </w:tabs>
        <w:ind w:left="1135" w:hanging="855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40"/>
        </w:tabs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20"/>
        </w:tabs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00"/>
        </w:tabs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80"/>
        </w:tabs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40"/>
        </w:tabs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20"/>
        </w:tabs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600"/>
        </w:tabs>
        <w:ind w:left="4600" w:hanging="480"/>
      </w:pPr>
    </w:lvl>
  </w:abstractNum>
  <w:abstractNum w:abstractNumId="18" w15:restartNumberingAfterBreak="0">
    <w:nsid w:val="49922082"/>
    <w:multiLevelType w:val="hybridMultilevel"/>
    <w:tmpl w:val="0ACCB680"/>
    <w:lvl w:ilvl="0" w:tplc="17E07466">
      <w:start w:val="2"/>
      <w:numFmt w:val="bullet"/>
      <w:lvlText w:val="□"/>
      <w:lvlJc w:val="left"/>
      <w:pPr>
        <w:tabs>
          <w:tab w:val="num" w:pos="2038"/>
        </w:tabs>
        <w:ind w:left="2038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2638"/>
        </w:tabs>
        <w:ind w:left="2638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3118"/>
        </w:tabs>
        <w:ind w:left="3118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98"/>
        </w:tabs>
        <w:ind w:left="3598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4078"/>
        </w:tabs>
        <w:ind w:left="4078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4558"/>
        </w:tabs>
        <w:ind w:left="4558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038"/>
        </w:tabs>
        <w:ind w:left="5038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5518"/>
        </w:tabs>
        <w:ind w:left="5518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998"/>
        </w:tabs>
        <w:ind w:left="5998" w:hanging="480"/>
      </w:pPr>
      <w:rPr>
        <w:rFonts w:ascii="Wingdings" w:hAnsi="Wingdings" w:hint="default"/>
      </w:rPr>
    </w:lvl>
  </w:abstractNum>
  <w:abstractNum w:abstractNumId="19" w15:restartNumberingAfterBreak="0">
    <w:nsid w:val="59931CF7"/>
    <w:multiLevelType w:val="singleLevel"/>
    <w:tmpl w:val="DC4E2BB0"/>
    <w:lvl w:ilvl="0">
      <w:start w:val="1"/>
      <w:numFmt w:val="decimal"/>
      <w:lvlText w:val="(%1)"/>
      <w:lvlJc w:val="left"/>
      <w:pPr>
        <w:tabs>
          <w:tab w:val="num" w:pos="1545"/>
        </w:tabs>
        <w:ind w:left="1545" w:hanging="420"/>
      </w:pPr>
      <w:rPr>
        <w:rFonts w:hint="default"/>
      </w:rPr>
    </w:lvl>
  </w:abstractNum>
  <w:abstractNum w:abstractNumId="20" w15:restartNumberingAfterBreak="0">
    <w:nsid w:val="7AB250A1"/>
    <w:multiLevelType w:val="singleLevel"/>
    <w:tmpl w:val="6EE24EF2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color w:val="000000"/>
        <w:sz w:val="28"/>
        <w:u w:val="none"/>
      </w:rPr>
    </w:lvl>
  </w:abstractNum>
  <w:abstractNum w:abstractNumId="21" w15:restartNumberingAfterBreak="0">
    <w:nsid w:val="7CB87816"/>
    <w:multiLevelType w:val="singleLevel"/>
    <w:tmpl w:val="8A78A118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全真楷書" w:eastAsia="全真楷書" w:hint="eastAsia"/>
        <w:b w:val="0"/>
        <w:i w:val="0"/>
        <w:sz w:val="28"/>
        <w:u w:val="none"/>
      </w:rPr>
    </w:lvl>
  </w:abstractNum>
  <w:num w:numId="1">
    <w:abstractNumId w:val="20"/>
  </w:num>
  <w:num w:numId="2">
    <w:abstractNumId w:val="20"/>
    <w:lvlOverride w:ilvl="0">
      <w:lvl w:ilvl="0">
        <w:start w:val="2"/>
        <w:numFmt w:val="taiwaneseCountingThousand"/>
        <w:lvlText w:val="%1、"/>
        <w:legacy w:legacy="1" w:legacySpace="0" w:legacyIndent="570"/>
        <w:lvlJc w:val="left"/>
        <w:pPr>
          <w:ind w:left="570" w:hanging="570"/>
        </w:pPr>
        <w:rPr>
          <w:rFonts w:ascii="全真楷書" w:eastAsia="全真楷書" w:hint="eastAsia"/>
          <w:b w:val="0"/>
          <w:i w:val="0"/>
          <w:sz w:val="28"/>
          <w:u w:val="none"/>
        </w:rPr>
      </w:lvl>
    </w:lvlOverride>
  </w:num>
  <w:num w:numId="3">
    <w:abstractNumId w:val="21"/>
  </w:num>
  <w:num w:numId="4">
    <w:abstractNumId w:val="6"/>
  </w:num>
  <w:num w:numId="5">
    <w:abstractNumId w:val="2"/>
  </w:num>
  <w:num w:numId="6">
    <w:abstractNumId w:val="4"/>
  </w:num>
  <w:num w:numId="7">
    <w:abstractNumId w:val="11"/>
  </w:num>
  <w:num w:numId="8">
    <w:abstractNumId w:val="10"/>
  </w:num>
  <w:num w:numId="9">
    <w:abstractNumId w:val="8"/>
  </w:num>
  <w:num w:numId="10">
    <w:abstractNumId w:val="19"/>
  </w:num>
  <w:num w:numId="11">
    <w:abstractNumId w:val="12"/>
  </w:num>
  <w:num w:numId="12">
    <w:abstractNumId w:val="1"/>
  </w:num>
  <w:num w:numId="13">
    <w:abstractNumId w:val="18"/>
  </w:num>
  <w:num w:numId="14">
    <w:abstractNumId w:val="7"/>
  </w:num>
  <w:num w:numId="15">
    <w:abstractNumId w:val="17"/>
  </w:num>
  <w:num w:numId="16">
    <w:abstractNumId w:val="14"/>
  </w:num>
  <w:num w:numId="17">
    <w:abstractNumId w:val="3"/>
  </w:num>
  <w:num w:numId="18">
    <w:abstractNumId w:val="16"/>
  </w:num>
  <w:num w:numId="19">
    <w:abstractNumId w:val="5"/>
  </w:num>
  <w:num w:numId="20">
    <w:abstractNumId w:val="13"/>
  </w:num>
  <w:num w:numId="21">
    <w:abstractNumId w:val="15"/>
  </w:num>
  <w:num w:numId="22">
    <w:abstractNumId w:val="0"/>
  </w:num>
  <w:num w:numId="2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oNotHyphenateCaps/>
  <w:drawingGridHorizontalSpacing w:val="120"/>
  <w:displayHorizontalDrawingGridEvery w:val="0"/>
  <w:displayVerticalDrawingGridEvery w:val="2"/>
  <w:characterSpacingControl w:val="compressPunctuation"/>
  <w:noLineBreaksAfter w:lang="zh-TW" w:val="([{‘“‵〈《「『【〔〝︵︷︹︻︽︿﹁﹃﹙﹛﹝（｛￡￥"/>
  <w:noLineBreaksBefore w:lang="zh-TW" w:val="!),.:;?]}·–—’”‥…‧′╴、。〉》」』】〕〞︰︱︳︴︶︸︺︼︾﹀﹂﹄﹏﹐﹑﹒﹔﹕﹖﹗﹚﹜﹞！），．：；？｜｝￠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7A0A"/>
    <w:rsid w:val="00033EEE"/>
    <w:rsid w:val="00035358"/>
    <w:rsid w:val="000A7629"/>
    <w:rsid w:val="000B5F19"/>
    <w:rsid w:val="000C38B6"/>
    <w:rsid w:val="000C4700"/>
    <w:rsid w:val="000F1C06"/>
    <w:rsid w:val="000F6702"/>
    <w:rsid w:val="00110A5D"/>
    <w:rsid w:val="00112487"/>
    <w:rsid w:val="00134844"/>
    <w:rsid w:val="0015142D"/>
    <w:rsid w:val="00152E58"/>
    <w:rsid w:val="00162B64"/>
    <w:rsid w:val="00166C8A"/>
    <w:rsid w:val="00173ED9"/>
    <w:rsid w:val="00192A46"/>
    <w:rsid w:val="001A1967"/>
    <w:rsid w:val="001B346D"/>
    <w:rsid w:val="001B4826"/>
    <w:rsid w:val="001C333E"/>
    <w:rsid w:val="001D22CE"/>
    <w:rsid w:val="001E7376"/>
    <w:rsid w:val="001F0525"/>
    <w:rsid w:val="001F3808"/>
    <w:rsid w:val="002001C1"/>
    <w:rsid w:val="002417F7"/>
    <w:rsid w:val="00257C56"/>
    <w:rsid w:val="00280280"/>
    <w:rsid w:val="002839F9"/>
    <w:rsid w:val="0028570A"/>
    <w:rsid w:val="002C038E"/>
    <w:rsid w:val="002C665F"/>
    <w:rsid w:val="002D2A87"/>
    <w:rsid w:val="002D636E"/>
    <w:rsid w:val="002D7A7B"/>
    <w:rsid w:val="002E5D91"/>
    <w:rsid w:val="002F2613"/>
    <w:rsid w:val="002F30E7"/>
    <w:rsid w:val="002F3DCC"/>
    <w:rsid w:val="00301DFB"/>
    <w:rsid w:val="00301F07"/>
    <w:rsid w:val="00321C58"/>
    <w:rsid w:val="00380111"/>
    <w:rsid w:val="0038236B"/>
    <w:rsid w:val="00383255"/>
    <w:rsid w:val="0038398C"/>
    <w:rsid w:val="00385DDC"/>
    <w:rsid w:val="0039120A"/>
    <w:rsid w:val="003B320C"/>
    <w:rsid w:val="003D4705"/>
    <w:rsid w:val="003E1FFE"/>
    <w:rsid w:val="003E6A6A"/>
    <w:rsid w:val="003F2D2F"/>
    <w:rsid w:val="00403E1C"/>
    <w:rsid w:val="00405180"/>
    <w:rsid w:val="004064DB"/>
    <w:rsid w:val="00444F88"/>
    <w:rsid w:val="0045160E"/>
    <w:rsid w:val="004573C7"/>
    <w:rsid w:val="00457A2E"/>
    <w:rsid w:val="004608D2"/>
    <w:rsid w:val="0046757E"/>
    <w:rsid w:val="00477DD4"/>
    <w:rsid w:val="00485615"/>
    <w:rsid w:val="004A382A"/>
    <w:rsid w:val="004A44E1"/>
    <w:rsid w:val="004B6EDE"/>
    <w:rsid w:val="004B7F70"/>
    <w:rsid w:val="004C4D6D"/>
    <w:rsid w:val="004C54CF"/>
    <w:rsid w:val="004C570B"/>
    <w:rsid w:val="004D62E3"/>
    <w:rsid w:val="004F298E"/>
    <w:rsid w:val="004F7FD0"/>
    <w:rsid w:val="0051256A"/>
    <w:rsid w:val="005170A8"/>
    <w:rsid w:val="005247F1"/>
    <w:rsid w:val="00552D75"/>
    <w:rsid w:val="005719E5"/>
    <w:rsid w:val="005768EC"/>
    <w:rsid w:val="00576A28"/>
    <w:rsid w:val="00583B00"/>
    <w:rsid w:val="00586E81"/>
    <w:rsid w:val="00592861"/>
    <w:rsid w:val="005B59E1"/>
    <w:rsid w:val="005D4910"/>
    <w:rsid w:val="005E2EBD"/>
    <w:rsid w:val="005F4D33"/>
    <w:rsid w:val="0060418D"/>
    <w:rsid w:val="00605658"/>
    <w:rsid w:val="006125F6"/>
    <w:rsid w:val="00615EDE"/>
    <w:rsid w:val="006241E5"/>
    <w:rsid w:val="00630F6B"/>
    <w:rsid w:val="006357E1"/>
    <w:rsid w:val="006504F9"/>
    <w:rsid w:val="00663661"/>
    <w:rsid w:val="00671B0D"/>
    <w:rsid w:val="00680AC8"/>
    <w:rsid w:val="00681A0C"/>
    <w:rsid w:val="00686052"/>
    <w:rsid w:val="006925E2"/>
    <w:rsid w:val="006941A3"/>
    <w:rsid w:val="00695278"/>
    <w:rsid w:val="006D55FA"/>
    <w:rsid w:val="006D7C1B"/>
    <w:rsid w:val="006E2EB6"/>
    <w:rsid w:val="006E60DC"/>
    <w:rsid w:val="00711382"/>
    <w:rsid w:val="00742C91"/>
    <w:rsid w:val="00744D7F"/>
    <w:rsid w:val="00747A0A"/>
    <w:rsid w:val="00760DFB"/>
    <w:rsid w:val="007638CC"/>
    <w:rsid w:val="00764AB6"/>
    <w:rsid w:val="00766C14"/>
    <w:rsid w:val="007B0243"/>
    <w:rsid w:val="007B238A"/>
    <w:rsid w:val="007D099D"/>
    <w:rsid w:val="007D0F49"/>
    <w:rsid w:val="007D7002"/>
    <w:rsid w:val="007F17AE"/>
    <w:rsid w:val="007F3E6F"/>
    <w:rsid w:val="008040C6"/>
    <w:rsid w:val="008400ED"/>
    <w:rsid w:val="0084508C"/>
    <w:rsid w:val="0085594E"/>
    <w:rsid w:val="008575F7"/>
    <w:rsid w:val="008713F2"/>
    <w:rsid w:val="00886627"/>
    <w:rsid w:val="00891ED7"/>
    <w:rsid w:val="008942ED"/>
    <w:rsid w:val="008A39BD"/>
    <w:rsid w:val="008A5937"/>
    <w:rsid w:val="008B27BF"/>
    <w:rsid w:val="008C3AC0"/>
    <w:rsid w:val="008D0934"/>
    <w:rsid w:val="008E78B1"/>
    <w:rsid w:val="0094761C"/>
    <w:rsid w:val="009535D3"/>
    <w:rsid w:val="00954409"/>
    <w:rsid w:val="00960E19"/>
    <w:rsid w:val="00976A8B"/>
    <w:rsid w:val="0098027D"/>
    <w:rsid w:val="009948A9"/>
    <w:rsid w:val="009A3250"/>
    <w:rsid w:val="009A3DAA"/>
    <w:rsid w:val="009B27D6"/>
    <w:rsid w:val="009B68C6"/>
    <w:rsid w:val="009C5517"/>
    <w:rsid w:val="009E2A51"/>
    <w:rsid w:val="009E545E"/>
    <w:rsid w:val="009E6B29"/>
    <w:rsid w:val="00A03987"/>
    <w:rsid w:val="00A0677B"/>
    <w:rsid w:val="00A11AB7"/>
    <w:rsid w:val="00A1326D"/>
    <w:rsid w:val="00A271A6"/>
    <w:rsid w:val="00A63434"/>
    <w:rsid w:val="00A70C53"/>
    <w:rsid w:val="00A80DCA"/>
    <w:rsid w:val="00A86ABE"/>
    <w:rsid w:val="00A86B92"/>
    <w:rsid w:val="00A9381F"/>
    <w:rsid w:val="00A952F4"/>
    <w:rsid w:val="00AA3FA2"/>
    <w:rsid w:val="00AB6A54"/>
    <w:rsid w:val="00AC3B08"/>
    <w:rsid w:val="00AC66BA"/>
    <w:rsid w:val="00AD1F23"/>
    <w:rsid w:val="00AD5503"/>
    <w:rsid w:val="00AE1BD5"/>
    <w:rsid w:val="00AE2F9C"/>
    <w:rsid w:val="00AE4E89"/>
    <w:rsid w:val="00AE746C"/>
    <w:rsid w:val="00B153E1"/>
    <w:rsid w:val="00B24CFE"/>
    <w:rsid w:val="00B3019F"/>
    <w:rsid w:val="00B41E74"/>
    <w:rsid w:val="00B50A7D"/>
    <w:rsid w:val="00B63DEC"/>
    <w:rsid w:val="00B6468C"/>
    <w:rsid w:val="00B752A1"/>
    <w:rsid w:val="00B82935"/>
    <w:rsid w:val="00B93915"/>
    <w:rsid w:val="00B94645"/>
    <w:rsid w:val="00B94661"/>
    <w:rsid w:val="00BA4597"/>
    <w:rsid w:val="00BA7AFC"/>
    <w:rsid w:val="00BB3C05"/>
    <w:rsid w:val="00BB4144"/>
    <w:rsid w:val="00BE1A4F"/>
    <w:rsid w:val="00BE3AFB"/>
    <w:rsid w:val="00C169B0"/>
    <w:rsid w:val="00C34510"/>
    <w:rsid w:val="00C403C5"/>
    <w:rsid w:val="00C46153"/>
    <w:rsid w:val="00C47134"/>
    <w:rsid w:val="00C475C6"/>
    <w:rsid w:val="00C47D32"/>
    <w:rsid w:val="00C64936"/>
    <w:rsid w:val="00C729DA"/>
    <w:rsid w:val="00C93090"/>
    <w:rsid w:val="00CC3347"/>
    <w:rsid w:val="00CD6CE5"/>
    <w:rsid w:val="00CF1278"/>
    <w:rsid w:val="00D00AED"/>
    <w:rsid w:val="00D35FD2"/>
    <w:rsid w:val="00D37616"/>
    <w:rsid w:val="00D50354"/>
    <w:rsid w:val="00D55097"/>
    <w:rsid w:val="00D8164C"/>
    <w:rsid w:val="00D9199C"/>
    <w:rsid w:val="00DB1B2C"/>
    <w:rsid w:val="00DB3B04"/>
    <w:rsid w:val="00DC2ACC"/>
    <w:rsid w:val="00DD638A"/>
    <w:rsid w:val="00DE70E4"/>
    <w:rsid w:val="00DF7588"/>
    <w:rsid w:val="00E05E34"/>
    <w:rsid w:val="00E0767D"/>
    <w:rsid w:val="00E12FD3"/>
    <w:rsid w:val="00E15B48"/>
    <w:rsid w:val="00E35020"/>
    <w:rsid w:val="00E37C1F"/>
    <w:rsid w:val="00E454C6"/>
    <w:rsid w:val="00E45D90"/>
    <w:rsid w:val="00E5177E"/>
    <w:rsid w:val="00E523A1"/>
    <w:rsid w:val="00E523CE"/>
    <w:rsid w:val="00E80D79"/>
    <w:rsid w:val="00E94BD2"/>
    <w:rsid w:val="00EC18A2"/>
    <w:rsid w:val="00EE178D"/>
    <w:rsid w:val="00EF11AD"/>
    <w:rsid w:val="00EF3F85"/>
    <w:rsid w:val="00EF58E5"/>
    <w:rsid w:val="00F04C15"/>
    <w:rsid w:val="00F226E8"/>
    <w:rsid w:val="00F30C14"/>
    <w:rsid w:val="00F35BD7"/>
    <w:rsid w:val="00F36845"/>
    <w:rsid w:val="00F4044F"/>
    <w:rsid w:val="00F4434C"/>
    <w:rsid w:val="00F50287"/>
    <w:rsid w:val="00F52AF9"/>
    <w:rsid w:val="00F6203A"/>
    <w:rsid w:val="00F650F1"/>
    <w:rsid w:val="00F866F4"/>
    <w:rsid w:val="00FA20D2"/>
    <w:rsid w:val="00FB22C2"/>
    <w:rsid w:val="00FB4D57"/>
    <w:rsid w:val="00FB7D06"/>
    <w:rsid w:val="00FC0C77"/>
    <w:rsid w:val="00FC7E8B"/>
    <w:rsid w:val="00FD46C4"/>
    <w:rsid w:val="00FD6BA8"/>
    <w:rsid w:val="00FE1337"/>
    <w:rsid w:val="00FE7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  <w14:docId w14:val="16FE724A"/>
  <w15:chartTrackingRefBased/>
  <w15:docId w15:val="{1D3AD488-F1A5-4E70-B092-9E25B5768F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S Serif" w:eastAsia="新細明體" w:hAnsi="MS Serif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textAlignment w:val="baseline"/>
    </w:pPr>
    <w:rPr>
      <w:rFonts w:ascii="Times New Roman" w:hAnsi="Times New Roman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7">
    <w:name w:val="樣式17"/>
    <w:basedOn w:val="a"/>
    <w:pPr>
      <w:spacing w:before="120" w:line="360" w:lineRule="atLeast"/>
      <w:ind w:left="1418" w:hanging="1418"/>
      <w:jc w:val="both"/>
    </w:pPr>
    <w:rPr>
      <w:rFonts w:ascii="全真楷書" w:eastAsia="全真楷書"/>
      <w:kern w:val="0"/>
      <w:sz w:val="28"/>
    </w:rPr>
  </w:style>
  <w:style w:type="paragraph" w:customStyle="1" w:styleId="19">
    <w:name w:val="樣式19"/>
    <w:basedOn w:val="a"/>
    <w:pPr>
      <w:spacing w:line="240" w:lineRule="atLeast"/>
      <w:ind w:left="2552" w:hanging="567"/>
      <w:jc w:val="both"/>
      <w:textDirection w:val="lrTbV"/>
    </w:pPr>
    <w:rPr>
      <w:rFonts w:ascii="全真楷書" w:eastAsia="全真楷書"/>
      <w:kern w:val="0"/>
      <w:sz w:val="28"/>
    </w:rPr>
  </w:style>
  <w:style w:type="paragraph" w:customStyle="1" w:styleId="27">
    <w:name w:val="樣式27"/>
    <w:basedOn w:val="a"/>
    <w:pPr>
      <w:spacing w:line="360" w:lineRule="atLeast"/>
      <w:ind w:left="1418" w:firstLine="567"/>
      <w:jc w:val="both"/>
    </w:pPr>
    <w:rPr>
      <w:rFonts w:ascii="全真楷書" w:eastAsia="全真楷書"/>
      <w:kern w:val="0"/>
      <w:sz w:val="28"/>
    </w:rPr>
  </w:style>
  <w:style w:type="paragraph" w:customStyle="1" w:styleId="1">
    <w:name w:val="純文字1"/>
    <w:basedOn w:val="a"/>
    <w:rPr>
      <w:rFonts w:ascii="細明體" w:eastAsia="細明體" w:hAnsi="Courier New"/>
    </w:rPr>
  </w:style>
  <w:style w:type="paragraph" w:customStyle="1" w:styleId="21">
    <w:name w:val="本文 21"/>
    <w:basedOn w:val="a"/>
    <w:pPr>
      <w:ind w:left="720"/>
    </w:pPr>
  </w:style>
  <w:style w:type="paragraph" w:customStyle="1" w:styleId="210">
    <w:name w:val="本文縮排 21"/>
    <w:basedOn w:val="a"/>
    <w:pPr>
      <w:ind w:left="1260"/>
    </w:pPr>
  </w:style>
  <w:style w:type="paragraph" w:customStyle="1" w:styleId="0">
    <w:name w:val="樣式0"/>
    <w:basedOn w:val="a"/>
    <w:pPr>
      <w:spacing w:before="120" w:line="240" w:lineRule="atLeast"/>
      <w:ind w:left="567" w:hanging="567"/>
      <w:jc w:val="both"/>
    </w:pPr>
    <w:rPr>
      <w:rFonts w:eastAsia="全真楷書"/>
      <w:kern w:val="0"/>
      <w:sz w:val="28"/>
    </w:rPr>
  </w:style>
  <w:style w:type="paragraph" w:customStyle="1" w:styleId="211">
    <w:name w:val="樣式21"/>
    <w:basedOn w:val="17"/>
    <w:pPr>
      <w:ind w:left="1701" w:hanging="1701"/>
    </w:pPr>
  </w:style>
  <w:style w:type="paragraph" w:customStyle="1" w:styleId="22">
    <w:name w:val="樣式22"/>
    <w:basedOn w:val="19"/>
    <w:pPr>
      <w:ind w:left="2835"/>
    </w:pPr>
  </w:style>
  <w:style w:type="paragraph" w:customStyle="1" w:styleId="31">
    <w:name w:val="本文縮排 31"/>
    <w:basedOn w:val="a"/>
    <w:pPr>
      <w:ind w:left="720" w:hanging="720"/>
    </w:pPr>
  </w:style>
  <w:style w:type="paragraph" w:customStyle="1" w:styleId="a3">
    <w:name w:val="一"/>
    <w:basedOn w:val="a"/>
    <w:pPr>
      <w:kinsoku w:val="0"/>
      <w:spacing w:before="120" w:after="60" w:line="300" w:lineRule="auto"/>
      <w:ind w:left="567" w:hanging="567"/>
    </w:pPr>
    <w:rPr>
      <w:rFonts w:ascii="華康細明體" w:eastAsia="華康細明體"/>
      <w:spacing w:val="10"/>
      <w:kern w:val="0"/>
      <w:sz w:val="28"/>
    </w:rPr>
  </w:style>
  <w:style w:type="paragraph" w:customStyle="1" w:styleId="10">
    <w:name w:val="1."/>
    <w:basedOn w:val="a"/>
    <w:pPr>
      <w:kinsoku w:val="0"/>
      <w:spacing w:line="288" w:lineRule="auto"/>
      <w:ind w:left="1020" w:hanging="340"/>
    </w:pPr>
    <w:rPr>
      <w:rFonts w:ascii="華康細明體" w:eastAsia="華康細明體"/>
      <w:spacing w:val="10"/>
      <w:kern w:val="0"/>
      <w:sz w:val="28"/>
    </w:rPr>
  </w:style>
  <w:style w:type="paragraph" w:customStyle="1" w:styleId="71">
    <w:name w:val="樣式71"/>
    <w:basedOn w:val="a"/>
    <w:pPr>
      <w:kinsoku w:val="0"/>
      <w:spacing w:line="360" w:lineRule="exact"/>
      <w:ind w:left="1599" w:hanging="1599"/>
    </w:pPr>
    <w:rPr>
      <w:rFonts w:eastAsia="全真楷書"/>
      <w:spacing w:val="14"/>
      <w:kern w:val="0"/>
    </w:rPr>
  </w:style>
  <w:style w:type="paragraph" w:customStyle="1" w:styleId="5">
    <w:name w:val="樣式5"/>
    <w:basedOn w:val="a"/>
    <w:pPr>
      <w:kinsoku w:val="0"/>
      <w:spacing w:line="360" w:lineRule="exact"/>
      <w:ind w:left="794"/>
    </w:pPr>
    <w:rPr>
      <w:rFonts w:eastAsia="全真楷書"/>
      <w:spacing w:val="14"/>
      <w:kern w:val="0"/>
    </w:rPr>
  </w:style>
  <w:style w:type="paragraph" w:customStyle="1" w:styleId="2">
    <w:name w:val="樣式2"/>
    <w:basedOn w:val="a"/>
    <w:pPr>
      <w:kinsoku w:val="0"/>
      <w:spacing w:line="360" w:lineRule="exact"/>
      <w:ind w:left="1077" w:hanging="1077"/>
    </w:pPr>
    <w:rPr>
      <w:rFonts w:eastAsia="全真楷書"/>
      <w:spacing w:val="14"/>
      <w:kern w:val="0"/>
    </w:rPr>
  </w:style>
  <w:style w:type="paragraph" w:customStyle="1" w:styleId="11">
    <w:name w:val="區塊文字1"/>
    <w:basedOn w:val="a"/>
    <w:pPr>
      <w:spacing w:line="300" w:lineRule="atLeast"/>
      <w:ind w:left="567" w:right="-17" w:hanging="567"/>
      <w:jc w:val="both"/>
      <w:textDirection w:val="lrTbV"/>
    </w:pPr>
    <w:rPr>
      <w:rFonts w:ascii="新細明體"/>
    </w:rPr>
  </w:style>
  <w:style w:type="paragraph" w:customStyle="1" w:styleId="6">
    <w:name w:val="樣式6"/>
    <w:basedOn w:val="2"/>
  </w:style>
  <w:style w:type="paragraph" w:customStyle="1" w:styleId="a4">
    <w:name w:val="內縮"/>
    <w:basedOn w:val="a"/>
    <w:pPr>
      <w:widowControl/>
      <w:autoSpaceDE w:val="0"/>
      <w:autoSpaceDN w:val="0"/>
      <w:spacing w:line="560" w:lineRule="atLeast"/>
      <w:ind w:left="600" w:right="-726" w:hanging="600"/>
      <w:jc w:val="both"/>
      <w:textAlignment w:val="center"/>
    </w:pPr>
    <w:rPr>
      <w:rFonts w:ascii="全真楷書" w:eastAsia="全真楷書"/>
      <w:kern w:val="0"/>
      <w:sz w:val="32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 w:val="20"/>
    </w:rPr>
  </w:style>
  <w:style w:type="character" w:styleId="a6">
    <w:name w:val="page number"/>
    <w:basedOn w:val="a0"/>
  </w:style>
  <w:style w:type="paragraph" w:customStyle="1" w:styleId="7">
    <w:name w:val="樣式7"/>
    <w:basedOn w:val="2"/>
    <w:pPr>
      <w:ind w:left="1361" w:hanging="1361"/>
    </w:pPr>
  </w:style>
  <w:style w:type="paragraph" w:customStyle="1" w:styleId="3">
    <w:name w:val="樣式3"/>
    <w:basedOn w:val="a"/>
    <w:pPr>
      <w:kinsoku w:val="0"/>
      <w:spacing w:line="360" w:lineRule="exact"/>
      <w:ind w:left="2098" w:hanging="510"/>
    </w:pPr>
    <w:rPr>
      <w:rFonts w:ascii="全真楷書" w:eastAsia="全真楷書"/>
      <w:spacing w:val="14"/>
      <w:kern w:val="0"/>
    </w:rPr>
  </w:style>
  <w:style w:type="paragraph" w:customStyle="1" w:styleId="23">
    <w:name w:val="樣式23"/>
    <w:basedOn w:val="22"/>
    <w:pPr>
      <w:ind w:left="3005" w:hanging="737"/>
    </w:pPr>
  </w:style>
  <w:style w:type="paragraph" w:styleId="a7">
    <w:name w:val="Body Text Indent"/>
    <w:basedOn w:val="a"/>
    <w:pPr>
      <w:spacing w:line="300" w:lineRule="atLeast"/>
      <w:ind w:left="1134" w:hanging="567"/>
      <w:jc w:val="both"/>
    </w:pPr>
    <w:rPr>
      <w:rFonts w:ascii="標楷體" w:eastAsia="標楷體"/>
      <w:color w:val="000000"/>
    </w:rPr>
  </w:style>
  <w:style w:type="paragraph" w:styleId="a8">
    <w:name w:val="header"/>
    <w:basedOn w:val="a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9">
    <w:name w:val="Balloon Text"/>
    <w:basedOn w:val="a"/>
    <w:semiHidden/>
    <w:rsid w:val="009535D3"/>
    <w:rPr>
      <w:rFonts w:ascii="Arial" w:hAnsi="Arial"/>
      <w:sz w:val="18"/>
      <w:szCs w:val="18"/>
    </w:rPr>
  </w:style>
  <w:style w:type="character" w:styleId="aa">
    <w:name w:val="Hyperlink"/>
    <w:rsid w:val="00A63434"/>
    <w:rPr>
      <w:color w:val="0563C1"/>
      <w:u w:val="single"/>
    </w:rPr>
  </w:style>
  <w:style w:type="paragraph" w:styleId="ab">
    <w:name w:val="List Paragraph"/>
    <w:basedOn w:val="a"/>
    <w:uiPriority w:val="34"/>
    <w:qFormat/>
    <w:rsid w:val="00257C56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s://www.ntd.moj.gov.tw/&#38651;&#23376;&#20844;&#20296;&#27396;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4</Pages>
  <Words>1939</Words>
  <Characters>100</Characters>
  <Application>Microsoft Office Word</Application>
  <DocSecurity>0</DocSecurity>
  <Lines>1</Lines>
  <Paragraphs>4</Paragraphs>
  <ScaleCrop>false</ScaleCrop>
  <Company>PCC</Company>
  <LinksUpToDate>false</LinksUpToDate>
  <CharactersWithSpaces>2035</CharactersWithSpaces>
  <SharedDoc>false</SharedDoc>
  <HLinks>
    <vt:vector size="6" baseType="variant">
      <vt:variant>
        <vt:i4>-1393159137</vt:i4>
      </vt:variant>
      <vt:variant>
        <vt:i4>0</vt:i4>
      </vt:variant>
      <vt:variant>
        <vt:i4>0</vt:i4>
      </vt:variant>
      <vt:variant>
        <vt:i4>5</vt:i4>
      </vt:variant>
      <vt:variant>
        <vt:lpwstr>https://www.ntd.moj.gov.tw/電子公佈欄/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財物採購投標須知</dc:title>
  <dc:subject/>
  <dc:creator>周瓊如</dc:creator>
  <cp:keywords/>
  <cp:lastModifiedBy>沈信宏</cp:lastModifiedBy>
  <cp:revision>21</cp:revision>
  <cp:lastPrinted>2024-08-30T01:35:00Z</cp:lastPrinted>
  <dcterms:created xsi:type="dcterms:W3CDTF">2024-08-18T11:51:00Z</dcterms:created>
  <dcterms:modified xsi:type="dcterms:W3CDTF">2024-09-02T03:04:00Z</dcterms:modified>
</cp:coreProperties>
</file>